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B1D" w:rsidRDefault="00FE5B1D" w:rsidP="00FE5B1D">
      <w:pPr>
        <w:jc w:val="center"/>
        <w:rPr>
          <w:rFonts w:ascii="Arial Narrow" w:hAnsi="Arial Narrow"/>
          <w:b/>
        </w:rPr>
      </w:pPr>
      <w:r>
        <w:rPr>
          <w:noProof/>
        </w:rPr>
        <w:drawing>
          <wp:inline distT="0" distB="0" distL="0" distR="0">
            <wp:extent cx="1971675" cy="627513"/>
            <wp:effectExtent l="19050" t="0" r="9525" b="0"/>
            <wp:docPr id="1" name="Slika 1" descr="Logo Starig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rigrad"/>
                    <pic:cNvPicPr>
                      <a:picLocks noChangeAspect="1" noChangeArrowheads="1"/>
                    </pic:cNvPicPr>
                  </pic:nvPicPr>
                  <pic:blipFill>
                    <a:blip r:embed="rId8"/>
                    <a:srcRect/>
                    <a:stretch>
                      <a:fillRect/>
                    </a:stretch>
                  </pic:blipFill>
                  <pic:spPr bwMode="auto">
                    <a:xfrm>
                      <a:off x="0" y="0"/>
                      <a:ext cx="1971675" cy="627513"/>
                    </a:xfrm>
                    <a:prstGeom prst="rect">
                      <a:avLst/>
                    </a:prstGeom>
                    <a:noFill/>
                    <a:ln w="9525">
                      <a:noFill/>
                      <a:miter lim="800000"/>
                      <a:headEnd/>
                      <a:tailEnd/>
                    </a:ln>
                  </pic:spPr>
                </pic:pic>
              </a:graphicData>
            </a:graphic>
          </wp:inline>
        </w:drawing>
      </w:r>
    </w:p>
    <w:p w:rsidR="00FE5B1D" w:rsidRDefault="00FE5B1D">
      <w:pPr>
        <w:rPr>
          <w:rFonts w:ascii="Arial Narrow" w:hAnsi="Arial Narrow"/>
          <w:b/>
        </w:rPr>
      </w:pPr>
    </w:p>
    <w:p w:rsidR="006C297E" w:rsidRPr="004C71FD" w:rsidRDefault="006C297E" w:rsidP="00FE5B1D">
      <w:pPr>
        <w:jc w:val="center"/>
        <w:rPr>
          <w:rFonts w:ascii="Arial Narrow" w:hAnsi="Arial Narrow"/>
          <w:b/>
        </w:rPr>
      </w:pPr>
      <w:r w:rsidRPr="004C71FD">
        <w:rPr>
          <w:rFonts w:ascii="Arial Narrow" w:hAnsi="Arial Narrow"/>
          <w:b/>
        </w:rPr>
        <w:t>TURISTIČKA ZAJEDNICA</w:t>
      </w:r>
    </w:p>
    <w:p w:rsidR="006C297E" w:rsidRPr="004C71FD" w:rsidRDefault="006C297E" w:rsidP="00FE5B1D">
      <w:pPr>
        <w:jc w:val="center"/>
        <w:rPr>
          <w:rFonts w:ascii="Arial Narrow" w:hAnsi="Arial Narrow"/>
          <w:b/>
        </w:rPr>
      </w:pPr>
      <w:r w:rsidRPr="004C71FD">
        <w:rPr>
          <w:rFonts w:ascii="Arial Narrow" w:hAnsi="Arial Narrow"/>
          <w:b/>
        </w:rPr>
        <w:t>OPĆINE STARIGRAD</w:t>
      </w:r>
    </w:p>
    <w:p w:rsidR="006C297E" w:rsidRPr="004C71FD" w:rsidRDefault="006C297E">
      <w:pPr>
        <w:rPr>
          <w:rFonts w:ascii="Arial Narrow" w:hAnsi="Arial Narrow"/>
          <w:b/>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jc w:val="center"/>
        <w:rPr>
          <w:rFonts w:ascii="Arial Narrow" w:hAnsi="Arial Narrow"/>
          <w:b/>
          <w:sz w:val="40"/>
          <w:szCs w:val="40"/>
        </w:rPr>
      </w:pPr>
      <w:r w:rsidRPr="004C71FD">
        <w:rPr>
          <w:rFonts w:ascii="Arial Narrow" w:hAnsi="Arial Narrow"/>
          <w:b/>
          <w:sz w:val="40"/>
          <w:szCs w:val="40"/>
        </w:rPr>
        <w:t>PROGRAM RADA ZA 201</w:t>
      </w:r>
      <w:r w:rsidR="005C2F3B" w:rsidRPr="004C71FD">
        <w:rPr>
          <w:rFonts w:ascii="Arial Narrow" w:hAnsi="Arial Narrow"/>
          <w:b/>
          <w:sz w:val="40"/>
          <w:szCs w:val="40"/>
        </w:rPr>
        <w:t>6</w:t>
      </w:r>
      <w:r w:rsidRPr="004C71FD">
        <w:rPr>
          <w:rFonts w:ascii="Arial Narrow" w:hAnsi="Arial Narrow"/>
          <w:b/>
          <w:sz w:val="40"/>
          <w:szCs w:val="40"/>
        </w:rPr>
        <w:t>.G.</w:t>
      </w: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Pr="004C71FD" w:rsidRDefault="006C297E">
      <w:pPr>
        <w:rPr>
          <w:rFonts w:ascii="Arial Narrow" w:hAnsi="Arial Narrow"/>
        </w:rPr>
      </w:pPr>
    </w:p>
    <w:p w:rsidR="004A3C7A" w:rsidRPr="004C71FD" w:rsidRDefault="004A3C7A">
      <w:pPr>
        <w:rPr>
          <w:rFonts w:ascii="Arial Narrow" w:hAnsi="Arial Narrow"/>
        </w:rPr>
      </w:pPr>
    </w:p>
    <w:p w:rsidR="006C297E" w:rsidRPr="004C71FD" w:rsidRDefault="006C297E">
      <w:pPr>
        <w:rPr>
          <w:rFonts w:ascii="Arial Narrow" w:hAnsi="Arial Narrow"/>
          <w:b/>
        </w:rPr>
      </w:pPr>
      <w:r w:rsidRPr="004C71FD">
        <w:rPr>
          <w:rFonts w:ascii="Arial Narrow" w:hAnsi="Arial Narrow"/>
          <w:b/>
        </w:rPr>
        <w:t>Starigrad-Paklenica, listopad 201</w:t>
      </w:r>
      <w:r w:rsidR="005C2F3B" w:rsidRPr="004C71FD">
        <w:rPr>
          <w:rFonts w:ascii="Arial Narrow" w:hAnsi="Arial Narrow"/>
          <w:b/>
        </w:rPr>
        <w:t>5</w:t>
      </w:r>
      <w:r w:rsidRPr="004C71FD">
        <w:rPr>
          <w:rFonts w:ascii="Arial Narrow" w:hAnsi="Arial Narrow"/>
          <w:b/>
        </w:rPr>
        <w:t>.g.</w:t>
      </w:r>
    </w:p>
    <w:p w:rsidR="006C297E" w:rsidRPr="004C71FD" w:rsidRDefault="006C297E">
      <w:pPr>
        <w:rPr>
          <w:rFonts w:ascii="Arial Narrow" w:hAnsi="Arial Narrow"/>
        </w:rPr>
      </w:pPr>
    </w:p>
    <w:p w:rsidR="006C297E" w:rsidRPr="004C71FD" w:rsidRDefault="006C297E">
      <w:pPr>
        <w:rPr>
          <w:rFonts w:ascii="Arial Narrow" w:hAnsi="Arial Narrow"/>
        </w:rPr>
      </w:pPr>
    </w:p>
    <w:p w:rsidR="006C297E" w:rsidRDefault="006C297E"/>
    <w:p w:rsidR="006C297E" w:rsidRDefault="006C297E"/>
    <w:p w:rsidR="006C297E" w:rsidRDefault="006C297E"/>
    <w:p w:rsidR="006C297E" w:rsidRDefault="006C297E"/>
    <w:p w:rsidR="006C297E" w:rsidRPr="004C71FD" w:rsidRDefault="006C297E" w:rsidP="004C71FD">
      <w:pPr>
        <w:pStyle w:val="Naslov2"/>
        <w:jc w:val="both"/>
        <w:rPr>
          <w:rFonts w:ascii="Arial Narrow" w:hAnsi="Arial Narrow" w:cs="Times New Roman"/>
          <w:i w:val="0"/>
          <w:iCs w:val="0"/>
          <w:sz w:val="22"/>
          <w:szCs w:val="22"/>
        </w:rPr>
      </w:pPr>
      <w:r w:rsidRPr="004C71FD">
        <w:rPr>
          <w:rFonts w:ascii="Arial Narrow" w:hAnsi="Arial Narrow" w:cs="Times New Roman"/>
          <w:i w:val="0"/>
          <w:iCs w:val="0"/>
          <w:sz w:val="22"/>
          <w:szCs w:val="22"/>
        </w:rPr>
        <w:lastRenderedPageBreak/>
        <w:t>S A D R Ž A J</w:t>
      </w:r>
    </w:p>
    <w:p w:rsidR="006C297E" w:rsidRPr="004C71FD" w:rsidRDefault="006C297E" w:rsidP="004C71FD">
      <w:pPr>
        <w:pStyle w:val="Naslov2"/>
        <w:jc w:val="both"/>
        <w:rPr>
          <w:rFonts w:ascii="Arial Narrow" w:hAnsi="Arial Narrow" w:cs="Times New Roman"/>
          <w:i w:val="0"/>
          <w:i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4A3C7A" w:rsidRPr="004C71FD" w:rsidTr="00DA22FA">
        <w:tc>
          <w:tcPr>
            <w:tcW w:w="9288" w:type="dxa"/>
            <w:tcBorders>
              <w:top w:val="nil"/>
              <w:left w:val="nil"/>
              <w:bottom w:val="nil"/>
              <w:right w:val="nil"/>
            </w:tcBorders>
          </w:tcPr>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U V O D………………………………………………………………………………………………...</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2</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ANALIZA TURISTIČKE SEZONE 01.01.-30.09.201</w:t>
            </w:r>
            <w:r w:rsidR="005C2F3B" w:rsidRPr="004C71FD">
              <w:rPr>
                <w:rFonts w:ascii="Arial Narrow" w:hAnsi="Arial Narrow" w:cs="Times New Roman"/>
                <w:b w:val="0"/>
                <w:bCs w:val="0"/>
                <w:i w:val="0"/>
                <w:iCs w:val="0"/>
                <w:sz w:val="22"/>
                <w:szCs w:val="22"/>
              </w:rPr>
              <w:t>5</w:t>
            </w:r>
            <w:r w:rsidRPr="004C71FD">
              <w:rPr>
                <w:rFonts w:ascii="Arial Narrow" w:hAnsi="Arial Narrow" w:cs="Times New Roman"/>
                <w:b w:val="0"/>
                <w:bCs w:val="0"/>
                <w:i w:val="0"/>
                <w:iCs w:val="0"/>
                <w:sz w:val="22"/>
                <w:szCs w:val="22"/>
              </w:rPr>
              <w:t>……………………….…….……………...…</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.2</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TRENDOVI I PROCJENE………………………………………………………..………………..…...</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7</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CILJEVI…………………………………………………………………….……………………..….…</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7</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PROGRAM   RADA ZA 201</w:t>
            </w:r>
            <w:r w:rsidR="005C2F3B" w:rsidRPr="004C71FD">
              <w:rPr>
                <w:rFonts w:ascii="Arial Narrow" w:hAnsi="Arial Narrow" w:cs="Times New Roman"/>
                <w:b w:val="0"/>
                <w:bCs w:val="0"/>
                <w:i w:val="0"/>
                <w:iCs w:val="0"/>
                <w:sz w:val="22"/>
                <w:szCs w:val="22"/>
              </w:rPr>
              <w:t>6</w:t>
            </w:r>
            <w:r w:rsidRPr="004C71FD">
              <w:rPr>
                <w:rFonts w:ascii="Arial Narrow" w:hAnsi="Arial Narrow" w:cs="Times New Roman"/>
                <w:b w:val="0"/>
                <w:bCs w:val="0"/>
                <w:i w:val="0"/>
                <w:iCs w:val="0"/>
                <w:sz w:val="22"/>
                <w:szCs w:val="22"/>
              </w:rPr>
              <w:t>.g……………………………………..………………………..….….....</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9</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I   ADMINISTRATIVNI RASHODI……………………………………..……………………..….......</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9</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II  DIZAJN VRIJEDNOSTI…………………………………………………..…..……………….......</w:t>
            </w:r>
            <w:r w:rsidR="004C71FD">
              <w:rPr>
                <w:rFonts w:ascii="Arial Narrow" w:hAnsi="Arial Narrow" w:cs="Times New Roman"/>
                <w:b w:val="0"/>
                <w:bCs w:val="0"/>
                <w:i w:val="0"/>
                <w:iCs w:val="0"/>
                <w:sz w:val="22"/>
                <w:szCs w:val="22"/>
              </w:rPr>
              <w:t>......................</w:t>
            </w:r>
            <w:r w:rsidR="00E9388B" w:rsidRPr="004C71FD">
              <w:rPr>
                <w:rFonts w:ascii="Arial Narrow" w:hAnsi="Arial Narrow" w:cs="Times New Roman"/>
                <w:b w:val="0"/>
                <w:bCs w:val="0"/>
                <w:i w:val="0"/>
                <w:iCs w:val="0"/>
                <w:sz w:val="22"/>
                <w:szCs w:val="22"/>
              </w:rPr>
              <w:t>11</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Poticanje i sudjelovanje u uređenju Općine……………………………………...…………………</w:t>
            </w:r>
            <w:r w:rsidR="00E9388B" w:rsidRPr="004C71FD">
              <w:rPr>
                <w:rFonts w:ascii="Arial Narrow" w:hAnsi="Arial Narrow" w:cs="Times New Roman"/>
                <w:b w:val="0"/>
                <w:bCs w:val="0"/>
                <w:i w:val="0"/>
                <w:iCs w:val="0"/>
                <w:sz w:val="22"/>
                <w:szCs w:val="22"/>
              </w:rPr>
              <w:t>…</w:t>
            </w:r>
            <w:r w:rsidR="004C71FD">
              <w:rPr>
                <w:rFonts w:ascii="Arial Narrow" w:hAnsi="Arial Narrow" w:cs="Times New Roman"/>
                <w:b w:val="0"/>
                <w:bCs w:val="0"/>
                <w:i w:val="0"/>
                <w:iCs w:val="0"/>
                <w:sz w:val="22"/>
                <w:szCs w:val="22"/>
              </w:rPr>
              <w:t>…………..</w:t>
            </w:r>
            <w:r w:rsidR="00E9388B" w:rsidRPr="004C71FD">
              <w:rPr>
                <w:rFonts w:ascii="Arial Narrow" w:hAnsi="Arial Narrow" w:cs="Times New Roman"/>
                <w:b w:val="0"/>
                <w:bCs w:val="0"/>
                <w:i w:val="0"/>
                <w:iCs w:val="0"/>
                <w:sz w:val="22"/>
                <w:szCs w:val="22"/>
              </w:rPr>
              <w:t>11</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Manifestacije……………………………………………………………………………………..….…</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1</w:t>
            </w:r>
            <w:r w:rsidR="00E9388B" w:rsidRPr="004C71FD">
              <w:rPr>
                <w:rFonts w:ascii="Arial Narrow" w:hAnsi="Arial Narrow" w:cs="Times New Roman"/>
                <w:b w:val="0"/>
                <w:bCs w:val="0"/>
                <w:i w:val="0"/>
                <w:iCs w:val="0"/>
                <w:sz w:val="22"/>
                <w:szCs w:val="22"/>
              </w:rPr>
              <w:t>2</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Novi proizvodi…………………………………………………………………………………..……</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1</w:t>
            </w:r>
            <w:r w:rsidR="00E9388B" w:rsidRPr="004C71FD">
              <w:rPr>
                <w:rFonts w:ascii="Arial Narrow" w:hAnsi="Arial Narrow" w:cs="Times New Roman"/>
                <w:b w:val="0"/>
                <w:bCs w:val="0"/>
                <w:i w:val="0"/>
                <w:iCs w:val="0"/>
                <w:sz w:val="22"/>
                <w:szCs w:val="22"/>
              </w:rPr>
              <w:t>3</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Potpora razvoju DMK……………………………………………….…………………………..……</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1</w:t>
            </w:r>
            <w:r w:rsidR="00E9388B" w:rsidRPr="004C71FD">
              <w:rPr>
                <w:rFonts w:ascii="Arial Narrow" w:hAnsi="Arial Narrow" w:cs="Times New Roman"/>
                <w:b w:val="0"/>
                <w:bCs w:val="0"/>
                <w:i w:val="0"/>
                <w:iCs w:val="0"/>
                <w:sz w:val="22"/>
                <w:szCs w:val="22"/>
              </w:rPr>
              <w:t>3</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III  KOMUNIKACIJA VRIJEDNOSTI………………………………………………………………</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1</w:t>
            </w:r>
            <w:r w:rsidR="00E9388B" w:rsidRPr="004C71FD">
              <w:rPr>
                <w:rFonts w:ascii="Arial Narrow" w:hAnsi="Arial Narrow" w:cs="Times New Roman"/>
                <w:b w:val="0"/>
                <w:bCs w:val="0"/>
                <w:i w:val="0"/>
                <w:iCs w:val="0"/>
                <w:sz w:val="22"/>
                <w:szCs w:val="22"/>
              </w:rPr>
              <w:t>4</w:t>
            </w:r>
          </w:p>
          <w:p w:rsidR="004A3C7A" w:rsidRPr="004C71FD" w:rsidRDefault="004A3C7A" w:rsidP="004C71FD">
            <w:pPr>
              <w:pStyle w:val="Naslov2"/>
              <w:rPr>
                <w:rFonts w:ascii="Arial Narrow" w:hAnsi="Arial Narrow" w:cs="Times New Roman"/>
                <w:b w:val="0"/>
                <w:bCs w:val="0"/>
                <w:i w:val="0"/>
                <w:iCs w:val="0"/>
                <w:sz w:val="22"/>
                <w:szCs w:val="22"/>
              </w:rPr>
            </w:pPr>
            <w:proofErr w:type="spellStart"/>
            <w:r w:rsidRPr="004C71FD">
              <w:rPr>
                <w:rFonts w:ascii="Arial Narrow" w:hAnsi="Arial Narrow" w:cs="Times New Roman"/>
                <w:b w:val="0"/>
                <w:bCs w:val="0"/>
                <w:i w:val="0"/>
                <w:iCs w:val="0"/>
                <w:sz w:val="22"/>
                <w:szCs w:val="22"/>
              </w:rPr>
              <w:t>Online</w:t>
            </w:r>
            <w:proofErr w:type="spellEnd"/>
            <w:r w:rsidRPr="004C71FD">
              <w:rPr>
                <w:rFonts w:ascii="Arial Narrow" w:hAnsi="Arial Narrow" w:cs="Times New Roman"/>
                <w:b w:val="0"/>
                <w:bCs w:val="0"/>
                <w:i w:val="0"/>
                <w:iCs w:val="0"/>
                <w:sz w:val="22"/>
                <w:szCs w:val="22"/>
              </w:rPr>
              <w:t xml:space="preserve"> komunikacije………………………………………………………………………………...…</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1</w:t>
            </w:r>
            <w:r w:rsidR="00E9388B" w:rsidRPr="004C71FD">
              <w:rPr>
                <w:rFonts w:ascii="Arial Narrow" w:hAnsi="Arial Narrow" w:cs="Times New Roman"/>
                <w:b w:val="0"/>
                <w:bCs w:val="0"/>
                <w:i w:val="0"/>
                <w:iCs w:val="0"/>
                <w:sz w:val="22"/>
                <w:szCs w:val="22"/>
              </w:rPr>
              <w:t>4</w:t>
            </w:r>
          </w:p>
          <w:p w:rsidR="004A3C7A" w:rsidRPr="004C71FD" w:rsidRDefault="004A3C7A" w:rsidP="004C71FD">
            <w:pPr>
              <w:pStyle w:val="Naslov2"/>
              <w:rPr>
                <w:rFonts w:ascii="Arial Narrow" w:hAnsi="Arial Narrow" w:cs="Times New Roman"/>
                <w:b w:val="0"/>
                <w:bCs w:val="0"/>
                <w:i w:val="0"/>
                <w:iCs w:val="0"/>
                <w:sz w:val="22"/>
                <w:szCs w:val="22"/>
              </w:rPr>
            </w:pPr>
            <w:proofErr w:type="spellStart"/>
            <w:r w:rsidRPr="004C71FD">
              <w:rPr>
                <w:rFonts w:ascii="Arial Narrow" w:hAnsi="Arial Narrow" w:cs="Times New Roman"/>
                <w:b w:val="0"/>
                <w:bCs w:val="0"/>
                <w:i w:val="0"/>
                <w:iCs w:val="0"/>
                <w:sz w:val="22"/>
                <w:szCs w:val="22"/>
              </w:rPr>
              <w:t>Offline</w:t>
            </w:r>
            <w:proofErr w:type="spellEnd"/>
            <w:r w:rsidRPr="004C71FD">
              <w:rPr>
                <w:rFonts w:ascii="Arial Narrow" w:hAnsi="Arial Narrow" w:cs="Times New Roman"/>
                <w:b w:val="0"/>
                <w:bCs w:val="0"/>
                <w:i w:val="0"/>
                <w:iCs w:val="0"/>
                <w:sz w:val="22"/>
                <w:szCs w:val="22"/>
              </w:rPr>
              <w:t xml:space="preserve"> komunikacije………………………………………………………………………………..…</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1</w:t>
            </w:r>
            <w:r w:rsidR="00E9388B" w:rsidRPr="004C71FD">
              <w:rPr>
                <w:rFonts w:ascii="Arial Narrow" w:hAnsi="Arial Narrow" w:cs="Times New Roman"/>
                <w:b w:val="0"/>
                <w:bCs w:val="0"/>
                <w:i w:val="0"/>
                <w:iCs w:val="0"/>
                <w:sz w:val="22"/>
                <w:szCs w:val="22"/>
              </w:rPr>
              <w:t>4</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Smeđa signalizacija…………………………………………………………….…………………..…</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1</w:t>
            </w:r>
            <w:r w:rsidR="00E9388B" w:rsidRPr="004C71FD">
              <w:rPr>
                <w:rFonts w:ascii="Arial Narrow" w:hAnsi="Arial Narrow" w:cs="Times New Roman"/>
                <w:b w:val="0"/>
                <w:bCs w:val="0"/>
                <w:i w:val="0"/>
                <w:iCs w:val="0"/>
                <w:sz w:val="22"/>
                <w:szCs w:val="22"/>
              </w:rPr>
              <w:t>5</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IV  DISTRIBUCIJA I PRODAJA VRIJEDNOSTI……………………..……………………….……</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1</w:t>
            </w:r>
            <w:r w:rsidR="00E9388B" w:rsidRPr="004C71FD">
              <w:rPr>
                <w:rFonts w:ascii="Arial Narrow" w:hAnsi="Arial Narrow" w:cs="Times New Roman"/>
                <w:b w:val="0"/>
                <w:bCs w:val="0"/>
                <w:i w:val="0"/>
                <w:iCs w:val="0"/>
                <w:sz w:val="22"/>
                <w:szCs w:val="22"/>
              </w:rPr>
              <w:t>5</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V   INTERNI MARKETING……………………………………………..……………………..……</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1</w:t>
            </w:r>
            <w:r w:rsidR="00E9388B" w:rsidRPr="004C71FD">
              <w:rPr>
                <w:rFonts w:ascii="Arial Narrow" w:hAnsi="Arial Narrow" w:cs="Times New Roman"/>
                <w:b w:val="0"/>
                <w:bCs w:val="0"/>
                <w:i w:val="0"/>
                <w:iCs w:val="0"/>
                <w:sz w:val="22"/>
                <w:szCs w:val="22"/>
              </w:rPr>
              <w:t>6</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VI  MARKETINŠKA INFRASTRUKTURA…………………………….………………………..…</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1</w:t>
            </w:r>
            <w:r w:rsidR="00E9388B" w:rsidRPr="004C71FD">
              <w:rPr>
                <w:rFonts w:ascii="Arial Narrow" w:hAnsi="Arial Narrow" w:cs="Times New Roman"/>
                <w:b w:val="0"/>
                <w:bCs w:val="0"/>
                <w:i w:val="0"/>
                <w:iCs w:val="0"/>
                <w:sz w:val="22"/>
                <w:szCs w:val="22"/>
              </w:rPr>
              <w:t>6</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VII POSEBNI PROGRAMI……………………………………………….………………………..…</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1</w:t>
            </w:r>
            <w:r w:rsidR="00E9388B" w:rsidRPr="004C71FD">
              <w:rPr>
                <w:rFonts w:ascii="Arial Narrow" w:hAnsi="Arial Narrow" w:cs="Times New Roman"/>
                <w:b w:val="0"/>
                <w:bCs w:val="0"/>
                <w:i w:val="0"/>
                <w:iCs w:val="0"/>
                <w:sz w:val="22"/>
                <w:szCs w:val="22"/>
              </w:rPr>
              <w:t>6</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VIII OSTALE AKTIVNOSTI………………………………………………………………………....</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1</w:t>
            </w:r>
            <w:r w:rsidR="00E9388B" w:rsidRPr="004C71FD">
              <w:rPr>
                <w:rFonts w:ascii="Arial Narrow" w:hAnsi="Arial Narrow" w:cs="Times New Roman"/>
                <w:b w:val="0"/>
                <w:bCs w:val="0"/>
                <w:i w:val="0"/>
                <w:iCs w:val="0"/>
                <w:sz w:val="22"/>
                <w:szCs w:val="22"/>
              </w:rPr>
              <w:t>6</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IX TRANSFER BORAVIŠNE PRISTOJBE OPĆINI……………………………………………...…</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1</w:t>
            </w:r>
            <w:r w:rsidR="00E9388B" w:rsidRPr="004C71FD">
              <w:rPr>
                <w:rFonts w:ascii="Arial Narrow" w:hAnsi="Arial Narrow" w:cs="Times New Roman"/>
                <w:b w:val="0"/>
                <w:bCs w:val="0"/>
                <w:i w:val="0"/>
                <w:iCs w:val="0"/>
                <w:sz w:val="22"/>
                <w:szCs w:val="22"/>
              </w:rPr>
              <w:t>7</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X  FINANCIJSKI PLAN…………………………………………………………………………..…</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1</w:t>
            </w:r>
            <w:r w:rsidR="00E9388B" w:rsidRPr="004C71FD">
              <w:rPr>
                <w:rFonts w:ascii="Arial Narrow" w:hAnsi="Arial Narrow" w:cs="Times New Roman"/>
                <w:b w:val="0"/>
                <w:bCs w:val="0"/>
                <w:i w:val="0"/>
                <w:iCs w:val="0"/>
                <w:sz w:val="22"/>
                <w:szCs w:val="22"/>
              </w:rPr>
              <w:t>7</w:t>
            </w:r>
          </w:p>
          <w:p w:rsidR="004A3C7A" w:rsidRPr="004C71FD" w:rsidRDefault="004A3C7A" w:rsidP="004C71FD">
            <w:pPr>
              <w:pStyle w:val="Naslov2"/>
              <w:rPr>
                <w:rFonts w:ascii="Arial Narrow" w:hAnsi="Arial Narrow" w:cs="Times New Roman"/>
                <w:b w:val="0"/>
                <w:bCs w:val="0"/>
                <w:i w:val="0"/>
                <w:iCs w:val="0"/>
                <w:sz w:val="22"/>
                <w:szCs w:val="22"/>
              </w:rPr>
            </w:pPr>
            <w:r w:rsidRPr="004C71FD">
              <w:rPr>
                <w:rFonts w:ascii="Arial Narrow" w:hAnsi="Arial Narrow" w:cs="Times New Roman"/>
                <w:b w:val="0"/>
                <w:bCs w:val="0"/>
                <w:i w:val="0"/>
                <w:iCs w:val="0"/>
                <w:sz w:val="22"/>
                <w:szCs w:val="22"/>
              </w:rPr>
              <w:t>XI ZAKLJUČNE ODREDBE………………………………………………………………………...</w:t>
            </w:r>
            <w:r w:rsidR="004C71FD">
              <w:rPr>
                <w:rFonts w:ascii="Arial Narrow" w:hAnsi="Arial Narrow" w:cs="Times New Roman"/>
                <w:b w:val="0"/>
                <w:bCs w:val="0"/>
                <w:i w:val="0"/>
                <w:iCs w:val="0"/>
                <w:sz w:val="22"/>
                <w:szCs w:val="22"/>
              </w:rPr>
              <w:t>....................</w:t>
            </w:r>
            <w:r w:rsidRPr="004C71FD">
              <w:rPr>
                <w:rFonts w:ascii="Arial Narrow" w:hAnsi="Arial Narrow" w:cs="Times New Roman"/>
                <w:b w:val="0"/>
                <w:bCs w:val="0"/>
                <w:i w:val="0"/>
                <w:iCs w:val="0"/>
                <w:sz w:val="22"/>
                <w:szCs w:val="22"/>
              </w:rPr>
              <w:t>1</w:t>
            </w:r>
            <w:r w:rsidR="00E9388B" w:rsidRPr="004C71FD">
              <w:rPr>
                <w:rFonts w:ascii="Arial Narrow" w:hAnsi="Arial Narrow" w:cs="Times New Roman"/>
                <w:b w:val="0"/>
                <w:bCs w:val="0"/>
                <w:i w:val="0"/>
                <w:iCs w:val="0"/>
                <w:sz w:val="22"/>
                <w:szCs w:val="22"/>
              </w:rPr>
              <w:t>8</w:t>
            </w:r>
          </w:p>
          <w:p w:rsidR="004A3C7A" w:rsidRPr="004C71FD" w:rsidRDefault="004A3C7A" w:rsidP="004C71FD">
            <w:pPr>
              <w:rPr>
                <w:rFonts w:ascii="Arial Narrow" w:hAnsi="Arial Narrow"/>
                <w:sz w:val="40"/>
                <w:szCs w:val="40"/>
              </w:rPr>
            </w:pPr>
          </w:p>
          <w:p w:rsidR="004A3C7A" w:rsidRPr="004C71FD" w:rsidRDefault="004A3C7A" w:rsidP="004C71FD">
            <w:pPr>
              <w:pStyle w:val="Naslov2"/>
              <w:rPr>
                <w:rFonts w:ascii="Arial Narrow" w:hAnsi="Arial Narrow" w:cs="Times New Roman"/>
                <w:i w:val="0"/>
                <w:iCs w:val="0"/>
                <w:sz w:val="22"/>
                <w:szCs w:val="22"/>
              </w:rPr>
            </w:pPr>
          </w:p>
        </w:tc>
      </w:tr>
    </w:tbl>
    <w:p w:rsidR="006C297E" w:rsidRPr="000152E9" w:rsidRDefault="006C297E" w:rsidP="004C71FD">
      <w:pPr>
        <w:pStyle w:val="Naslov2"/>
        <w:rPr>
          <w:rFonts w:ascii="Times New Roman" w:hAnsi="Times New Roman" w:cs="Times New Roman"/>
          <w:i w:val="0"/>
          <w:iCs w:val="0"/>
          <w:sz w:val="22"/>
          <w:szCs w:val="22"/>
        </w:rPr>
      </w:pPr>
    </w:p>
    <w:p w:rsidR="006C297E" w:rsidRPr="004C71FD" w:rsidRDefault="00B11F08">
      <w:pPr>
        <w:jc w:val="center"/>
        <w:rPr>
          <w:rFonts w:ascii="Arial Narrow" w:hAnsi="Arial Narrow" w:cs="Arial"/>
          <w:sz w:val="40"/>
          <w:szCs w:val="40"/>
        </w:rPr>
      </w:pPr>
      <w:r w:rsidRPr="004C71FD">
        <w:rPr>
          <w:rFonts w:ascii="Arial Narrow" w:hAnsi="Arial Narrow" w:cs="Arial"/>
          <w:sz w:val="40"/>
          <w:szCs w:val="40"/>
        </w:rPr>
        <w:lastRenderedPageBreak/>
        <w:t xml:space="preserve">I   </w:t>
      </w:r>
      <w:r w:rsidR="006C297E" w:rsidRPr="004C71FD">
        <w:rPr>
          <w:rFonts w:ascii="Arial Narrow" w:hAnsi="Arial Narrow" w:cs="Arial"/>
          <w:sz w:val="40"/>
          <w:szCs w:val="40"/>
        </w:rPr>
        <w:t>U V O D</w:t>
      </w:r>
    </w:p>
    <w:p w:rsidR="006C297E" w:rsidRPr="004C71FD" w:rsidRDefault="006C297E">
      <w:pPr>
        <w:jc w:val="center"/>
        <w:rPr>
          <w:rFonts w:ascii="Arial Narrow" w:hAnsi="Arial Narrow" w:cs="Arial"/>
          <w:sz w:val="40"/>
          <w:szCs w:val="40"/>
        </w:rPr>
      </w:pPr>
    </w:p>
    <w:p w:rsidR="006C297E" w:rsidRPr="004C71FD" w:rsidRDefault="006C297E">
      <w:pPr>
        <w:numPr>
          <w:ilvl w:val="0"/>
          <w:numId w:val="1"/>
        </w:numPr>
        <w:rPr>
          <w:rFonts w:ascii="Arial Narrow" w:hAnsi="Arial Narrow" w:cs="Arial"/>
          <w:sz w:val="32"/>
          <w:szCs w:val="32"/>
        </w:rPr>
      </w:pPr>
      <w:r w:rsidRPr="004C71FD">
        <w:rPr>
          <w:rFonts w:ascii="Arial Narrow" w:hAnsi="Arial Narrow" w:cs="Arial"/>
          <w:sz w:val="32"/>
          <w:szCs w:val="32"/>
        </w:rPr>
        <w:t>ANALIZA TURISTIČKE SEZONE 01.01.-30.09.201</w:t>
      </w:r>
      <w:r w:rsidR="005C2F3B" w:rsidRPr="004C71FD">
        <w:rPr>
          <w:rFonts w:ascii="Arial Narrow" w:hAnsi="Arial Narrow" w:cs="Arial"/>
          <w:sz w:val="32"/>
          <w:szCs w:val="32"/>
        </w:rPr>
        <w:t>5</w:t>
      </w:r>
      <w:r w:rsidRPr="004C71FD">
        <w:rPr>
          <w:rFonts w:ascii="Arial Narrow" w:hAnsi="Arial Narrow" w:cs="Arial"/>
          <w:sz w:val="32"/>
          <w:szCs w:val="32"/>
        </w:rPr>
        <w:t>.</w:t>
      </w:r>
    </w:p>
    <w:p w:rsidR="006C297E" w:rsidRPr="004C71FD" w:rsidRDefault="006C297E">
      <w:pPr>
        <w:ind w:left="360"/>
        <w:rPr>
          <w:rFonts w:ascii="Arial Narrow" w:hAnsi="Arial Narrow"/>
          <w:sz w:val="32"/>
          <w:szCs w:val="32"/>
        </w:rPr>
      </w:pPr>
    </w:p>
    <w:p w:rsidR="006C297E" w:rsidRPr="004C71FD" w:rsidRDefault="006C297E" w:rsidP="000C73CE">
      <w:pPr>
        <w:jc w:val="both"/>
        <w:rPr>
          <w:rFonts w:ascii="Arial Narrow" w:hAnsi="Arial Narrow" w:cs="Arial"/>
          <w:sz w:val="22"/>
          <w:szCs w:val="22"/>
        </w:rPr>
      </w:pPr>
      <w:r w:rsidRPr="004C71FD">
        <w:rPr>
          <w:rFonts w:ascii="Arial Narrow" w:hAnsi="Arial Narrow" w:cs="Arial"/>
          <w:sz w:val="22"/>
          <w:szCs w:val="22"/>
        </w:rPr>
        <w:t>Uvodni dio donosi podatke o turističkom prometu realiziranom kroz prvih devet mjeseci tekuće godine te služi za analizu ostvarenih rezultata i planiranja za narednu godinu.</w:t>
      </w:r>
    </w:p>
    <w:p w:rsidR="001F71A9" w:rsidRPr="004C71FD" w:rsidRDefault="001F71A9" w:rsidP="000C73CE">
      <w:pPr>
        <w:jc w:val="both"/>
        <w:rPr>
          <w:rFonts w:ascii="Arial Narrow" w:hAnsi="Arial Narrow" w:cs="Arial"/>
          <w:sz w:val="22"/>
          <w:szCs w:val="22"/>
        </w:rPr>
      </w:pPr>
    </w:p>
    <w:p w:rsidR="001F71A9" w:rsidRPr="004C71FD" w:rsidRDefault="001F71A9" w:rsidP="001F71A9">
      <w:pPr>
        <w:jc w:val="both"/>
        <w:rPr>
          <w:rFonts w:ascii="Arial Narrow" w:hAnsi="Arial Narrow" w:cs="Arial"/>
          <w:sz w:val="22"/>
          <w:szCs w:val="22"/>
          <w:u w:val="single"/>
        </w:rPr>
      </w:pPr>
      <w:r w:rsidRPr="004C71FD">
        <w:rPr>
          <w:rFonts w:ascii="Arial Narrow" w:hAnsi="Arial Narrow" w:cs="Arial"/>
          <w:sz w:val="22"/>
          <w:szCs w:val="22"/>
          <w:u w:val="single"/>
        </w:rPr>
        <w:t>Podaci u tabelama ne obuhvaćaju nekomercijalni turistički promet u kućama i stanovima za odmor</w:t>
      </w:r>
      <w:r w:rsidR="00DE3E54" w:rsidRPr="004C71FD">
        <w:rPr>
          <w:rFonts w:ascii="Arial Narrow" w:hAnsi="Arial Narrow" w:cs="Arial"/>
          <w:sz w:val="22"/>
          <w:szCs w:val="22"/>
          <w:u w:val="single"/>
        </w:rPr>
        <w:t>(vikendice)</w:t>
      </w:r>
      <w:r w:rsidRPr="004C71FD">
        <w:rPr>
          <w:rFonts w:ascii="Arial Narrow" w:hAnsi="Arial Narrow" w:cs="Arial"/>
          <w:sz w:val="22"/>
          <w:szCs w:val="22"/>
          <w:u w:val="single"/>
        </w:rPr>
        <w:t>, odnosno, taj promet je iskazan zasebno.</w:t>
      </w:r>
    </w:p>
    <w:p w:rsidR="006C297E" w:rsidRPr="004C71FD" w:rsidRDefault="006C297E" w:rsidP="000C73CE">
      <w:pPr>
        <w:jc w:val="both"/>
        <w:rPr>
          <w:rFonts w:ascii="Arial Narrow" w:hAnsi="Arial Narrow" w:cs="Arial"/>
        </w:rPr>
      </w:pPr>
    </w:p>
    <w:p w:rsidR="006C297E" w:rsidRPr="004C71FD" w:rsidRDefault="006C297E" w:rsidP="00B021B4">
      <w:pPr>
        <w:shd w:val="clear" w:color="auto" w:fill="CCFFCC"/>
        <w:ind w:left="360"/>
        <w:rPr>
          <w:rFonts w:ascii="Arial Narrow" w:hAnsi="Arial Narrow" w:cs="Arial"/>
          <w:sz w:val="22"/>
          <w:szCs w:val="22"/>
        </w:rPr>
      </w:pPr>
      <w:r w:rsidRPr="004C71FD">
        <w:rPr>
          <w:rFonts w:ascii="Arial Narrow" w:hAnsi="Arial Narrow" w:cs="Arial"/>
          <w:b/>
          <w:bCs/>
          <w:sz w:val="22"/>
          <w:szCs w:val="22"/>
        </w:rPr>
        <w:t xml:space="preserve">Tabela 1. </w:t>
      </w:r>
      <w:r w:rsidRPr="004C71FD">
        <w:rPr>
          <w:rFonts w:ascii="Arial Narrow" w:hAnsi="Arial Narrow" w:cs="Arial"/>
          <w:sz w:val="22"/>
          <w:szCs w:val="22"/>
        </w:rPr>
        <w:t>KAPACITETI I OSTVARENA NOĆENJA PO MJESTIMA 01.01.-30.09.20</w:t>
      </w:r>
      <w:r w:rsidR="00824799" w:rsidRPr="004C71FD">
        <w:rPr>
          <w:rFonts w:ascii="Arial Narrow" w:hAnsi="Arial Narrow" w:cs="Arial"/>
          <w:sz w:val="22"/>
          <w:szCs w:val="22"/>
        </w:rPr>
        <w:t>15</w:t>
      </w:r>
      <w:r w:rsidRPr="004C71FD">
        <w:rPr>
          <w:rFonts w:ascii="Arial Narrow" w:hAnsi="Arial Narrow"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6"/>
        <w:gridCol w:w="1700"/>
        <w:gridCol w:w="1578"/>
        <w:gridCol w:w="1310"/>
        <w:gridCol w:w="1490"/>
        <w:gridCol w:w="1490"/>
      </w:tblGrid>
      <w:tr w:rsidR="006C297E" w:rsidRPr="004C71FD" w:rsidTr="00C118E6">
        <w:tc>
          <w:tcPr>
            <w:tcW w:w="1506" w:type="dxa"/>
            <w:shd w:val="clear" w:color="auto" w:fill="FFCC99"/>
            <w:vAlign w:val="center"/>
          </w:tcPr>
          <w:p w:rsidR="006C297E" w:rsidRPr="004C71FD" w:rsidRDefault="006C297E" w:rsidP="004835FF">
            <w:pPr>
              <w:jc w:val="center"/>
              <w:rPr>
                <w:rFonts w:ascii="Arial Narrow" w:hAnsi="Arial Narrow" w:cs="Arial"/>
                <w:sz w:val="22"/>
                <w:szCs w:val="22"/>
              </w:rPr>
            </w:pPr>
            <w:r w:rsidRPr="004C71FD">
              <w:rPr>
                <w:rFonts w:ascii="Arial Narrow" w:hAnsi="Arial Narrow" w:cs="Arial"/>
                <w:sz w:val="22"/>
                <w:szCs w:val="22"/>
              </w:rPr>
              <w:t>MJESTO</w:t>
            </w:r>
          </w:p>
        </w:tc>
        <w:tc>
          <w:tcPr>
            <w:tcW w:w="1700" w:type="dxa"/>
            <w:shd w:val="clear" w:color="auto" w:fill="FFCC99"/>
            <w:vAlign w:val="center"/>
          </w:tcPr>
          <w:p w:rsidR="006C297E" w:rsidRPr="004C71FD" w:rsidRDefault="006C297E" w:rsidP="004835FF">
            <w:pPr>
              <w:jc w:val="center"/>
              <w:rPr>
                <w:rFonts w:ascii="Arial Narrow" w:hAnsi="Arial Narrow" w:cs="Arial"/>
                <w:sz w:val="22"/>
                <w:szCs w:val="22"/>
              </w:rPr>
            </w:pPr>
            <w:r w:rsidRPr="004C71FD">
              <w:rPr>
                <w:rFonts w:ascii="Arial Narrow" w:hAnsi="Arial Narrow" w:cs="Arial"/>
                <w:sz w:val="22"/>
                <w:szCs w:val="22"/>
              </w:rPr>
              <w:t>KAPACITET</w:t>
            </w:r>
          </w:p>
        </w:tc>
        <w:tc>
          <w:tcPr>
            <w:tcW w:w="1578" w:type="dxa"/>
            <w:shd w:val="clear" w:color="auto" w:fill="FFCC99"/>
            <w:vAlign w:val="center"/>
          </w:tcPr>
          <w:p w:rsidR="006C297E" w:rsidRPr="004C71FD" w:rsidRDefault="006C297E" w:rsidP="004835FF">
            <w:pPr>
              <w:jc w:val="center"/>
              <w:rPr>
                <w:rFonts w:ascii="Arial Narrow" w:hAnsi="Arial Narrow" w:cs="Arial"/>
                <w:sz w:val="22"/>
                <w:szCs w:val="22"/>
              </w:rPr>
            </w:pPr>
            <w:r w:rsidRPr="004C71FD">
              <w:rPr>
                <w:rFonts w:ascii="Arial Narrow" w:hAnsi="Arial Narrow" w:cs="Arial"/>
                <w:sz w:val="22"/>
                <w:szCs w:val="22"/>
              </w:rPr>
              <w:t>NOĆENJA</w:t>
            </w:r>
          </w:p>
        </w:tc>
        <w:tc>
          <w:tcPr>
            <w:tcW w:w="1310" w:type="dxa"/>
            <w:shd w:val="clear" w:color="auto" w:fill="FFCC99"/>
            <w:vAlign w:val="center"/>
          </w:tcPr>
          <w:p w:rsidR="006C297E" w:rsidRPr="004C71FD" w:rsidRDefault="006C297E" w:rsidP="004835FF">
            <w:pPr>
              <w:jc w:val="center"/>
              <w:rPr>
                <w:rFonts w:ascii="Arial Narrow" w:hAnsi="Arial Narrow" w:cs="Arial"/>
                <w:sz w:val="22"/>
                <w:szCs w:val="22"/>
              </w:rPr>
            </w:pPr>
            <w:r w:rsidRPr="004C71FD">
              <w:rPr>
                <w:rFonts w:ascii="Arial Narrow" w:hAnsi="Arial Narrow" w:cs="Arial"/>
                <w:sz w:val="22"/>
                <w:szCs w:val="22"/>
              </w:rPr>
              <w:t>NOĆENJA</w:t>
            </w:r>
          </w:p>
          <w:p w:rsidR="006C297E" w:rsidRPr="004C71FD" w:rsidRDefault="00824799" w:rsidP="004835FF">
            <w:pPr>
              <w:jc w:val="center"/>
              <w:rPr>
                <w:rFonts w:ascii="Arial Narrow" w:hAnsi="Arial Narrow" w:cs="Arial"/>
                <w:sz w:val="22"/>
                <w:szCs w:val="22"/>
              </w:rPr>
            </w:pPr>
            <w:r w:rsidRPr="004C71FD">
              <w:rPr>
                <w:rFonts w:ascii="Arial Narrow" w:hAnsi="Arial Narrow" w:cs="Arial"/>
                <w:sz w:val="22"/>
                <w:szCs w:val="22"/>
              </w:rPr>
              <w:t>15</w:t>
            </w:r>
            <w:r w:rsidR="006C297E" w:rsidRPr="004C71FD">
              <w:rPr>
                <w:rFonts w:ascii="Arial Narrow" w:hAnsi="Arial Narrow" w:cs="Arial"/>
                <w:sz w:val="22"/>
                <w:szCs w:val="22"/>
              </w:rPr>
              <w:t>/1</w:t>
            </w:r>
            <w:r w:rsidRPr="004C71FD">
              <w:rPr>
                <w:rFonts w:ascii="Arial Narrow" w:hAnsi="Arial Narrow" w:cs="Arial"/>
                <w:sz w:val="22"/>
                <w:szCs w:val="22"/>
              </w:rPr>
              <w:t>4</w:t>
            </w:r>
          </w:p>
        </w:tc>
        <w:tc>
          <w:tcPr>
            <w:tcW w:w="1490" w:type="dxa"/>
            <w:shd w:val="clear" w:color="auto" w:fill="FFCC99"/>
            <w:vAlign w:val="center"/>
          </w:tcPr>
          <w:p w:rsidR="006C297E" w:rsidRPr="004C71FD" w:rsidRDefault="006C297E" w:rsidP="004835FF">
            <w:pPr>
              <w:jc w:val="center"/>
              <w:rPr>
                <w:rFonts w:ascii="Arial Narrow" w:hAnsi="Arial Narrow" w:cs="Arial"/>
                <w:sz w:val="22"/>
                <w:szCs w:val="22"/>
              </w:rPr>
            </w:pPr>
            <w:r w:rsidRPr="004C71FD">
              <w:rPr>
                <w:rFonts w:ascii="Arial Narrow" w:hAnsi="Arial Narrow" w:cs="Arial"/>
                <w:sz w:val="22"/>
                <w:szCs w:val="22"/>
              </w:rPr>
              <w:t>UČEŠĆE U KAP. %</w:t>
            </w:r>
          </w:p>
        </w:tc>
        <w:tc>
          <w:tcPr>
            <w:tcW w:w="1490" w:type="dxa"/>
            <w:shd w:val="clear" w:color="auto" w:fill="FFCC99"/>
            <w:vAlign w:val="center"/>
          </w:tcPr>
          <w:p w:rsidR="006C297E" w:rsidRPr="004C71FD" w:rsidRDefault="006C297E" w:rsidP="004835FF">
            <w:pPr>
              <w:jc w:val="center"/>
              <w:rPr>
                <w:rFonts w:ascii="Arial Narrow" w:hAnsi="Arial Narrow" w:cs="Arial"/>
                <w:sz w:val="22"/>
                <w:szCs w:val="22"/>
              </w:rPr>
            </w:pPr>
            <w:r w:rsidRPr="004C71FD">
              <w:rPr>
                <w:rFonts w:ascii="Arial Narrow" w:hAnsi="Arial Narrow" w:cs="Arial"/>
                <w:sz w:val="22"/>
                <w:szCs w:val="22"/>
              </w:rPr>
              <w:t>UČEŠĆE U NOĆ. %</w:t>
            </w:r>
          </w:p>
        </w:tc>
      </w:tr>
      <w:tr w:rsidR="00824799" w:rsidRPr="004C71FD" w:rsidTr="00C118E6">
        <w:tc>
          <w:tcPr>
            <w:tcW w:w="1506" w:type="dxa"/>
            <w:shd w:val="clear" w:color="auto" w:fill="FFCC99"/>
          </w:tcPr>
          <w:p w:rsidR="00824799" w:rsidRPr="004C71FD" w:rsidRDefault="00824799">
            <w:pPr>
              <w:rPr>
                <w:rFonts w:ascii="Arial Narrow" w:hAnsi="Arial Narrow" w:cs="Arial"/>
                <w:sz w:val="22"/>
                <w:szCs w:val="22"/>
              </w:rPr>
            </w:pPr>
            <w:r w:rsidRPr="004C71FD">
              <w:rPr>
                <w:rFonts w:ascii="Arial Narrow" w:hAnsi="Arial Narrow" w:cs="Arial"/>
                <w:sz w:val="22"/>
                <w:szCs w:val="22"/>
              </w:rPr>
              <w:t>STARIGRAD</w:t>
            </w:r>
          </w:p>
        </w:tc>
        <w:tc>
          <w:tcPr>
            <w:tcW w:w="1700"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4.831</w:t>
            </w:r>
          </w:p>
        </w:tc>
        <w:tc>
          <w:tcPr>
            <w:tcW w:w="1578"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275.223</w:t>
            </w:r>
          </w:p>
        </w:tc>
        <w:tc>
          <w:tcPr>
            <w:tcW w:w="1310"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111</w:t>
            </w:r>
          </w:p>
        </w:tc>
        <w:tc>
          <w:tcPr>
            <w:tcW w:w="1490"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57</w:t>
            </w:r>
          </w:p>
        </w:tc>
        <w:tc>
          <w:tcPr>
            <w:tcW w:w="1490"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64</w:t>
            </w:r>
          </w:p>
        </w:tc>
      </w:tr>
      <w:tr w:rsidR="00824799" w:rsidRPr="004C71FD" w:rsidTr="00C118E6">
        <w:tc>
          <w:tcPr>
            <w:tcW w:w="1506" w:type="dxa"/>
            <w:shd w:val="clear" w:color="auto" w:fill="FFCC99"/>
          </w:tcPr>
          <w:p w:rsidR="00824799" w:rsidRPr="004C71FD" w:rsidRDefault="00824799">
            <w:pPr>
              <w:rPr>
                <w:rFonts w:ascii="Arial Narrow" w:hAnsi="Arial Narrow" w:cs="Arial"/>
                <w:sz w:val="22"/>
                <w:szCs w:val="22"/>
              </w:rPr>
            </w:pPr>
            <w:r w:rsidRPr="004C71FD">
              <w:rPr>
                <w:rFonts w:ascii="Arial Narrow" w:hAnsi="Arial Narrow" w:cs="Arial"/>
                <w:sz w:val="22"/>
                <w:szCs w:val="22"/>
              </w:rPr>
              <w:t>SELINE</w:t>
            </w:r>
          </w:p>
        </w:tc>
        <w:tc>
          <w:tcPr>
            <w:tcW w:w="1700"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1.767</w:t>
            </w:r>
          </w:p>
        </w:tc>
        <w:tc>
          <w:tcPr>
            <w:tcW w:w="1578"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82.897</w:t>
            </w:r>
          </w:p>
        </w:tc>
        <w:tc>
          <w:tcPr>
            <w:tcW w:w="1310"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108</w:t>
            </w:r>
          </w:p>
        </w:tc>
        <w:tc>
          <w:tcPr>
            <w:tcW w:w="1490"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47</w:t>
            </w:r>
          </w:p>
        </w:tc>
        <w:tc>
          <w:tcPr>
            <w:tcW w:w="1490"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24</w:t>
            </w:r>
          </w:p>
        </w:tc>
      </w:tr>
      <w:tr w:rsidR="00824799" w:rsidRPr="004C71FD" w:rsidTr="00C118E6">
        <w:tc>
          <w:tcPr>
            <w:tcW w:w="1506" w:type="dxa"/>
            <w:shd w:val="clear" w:color="auto" w:fill="FFCC99"/>
          </w:tcPr>
          <w:p w:rsidR="00824799" w:rsidRPr="004C71FD" w:rsidRDefault="00824799">
            <w:pPr>
              <w:rPr>
                <w:rFonts w:ascii="Arial Narrow" w:hAnsi="Arial Narrow" w:cs="Arial"/>
                <w:sz w:val="22"/>
                <w:szCs w:val="22"/>
              </w:rPr>
            </w:pPr>
            <w:r w:rsidRPr="004C71FD">
              <w:rPr>
                <w:rFonts w:ascii="Arial Narrow" w:hAnsi="Arial Narrow" w:cs="Arial"/>
                <w:sz w:val="22"/>
                <w:szCs w:val="22"/>
              </w:rPr>
              <w:t>TRIBANJ</w:t>
            </w:r>
          </w:p>
        </w:tc>
        <w:tc>
          <w:tcPr>
            <w:tcW w:w="1700"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919</w:t>
            </w:r>
          </w:p>
        </w:tc>
        <w:tc>
          <w:tcPr>
            <w:tcW w:w="1578"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44.229</w:t>
            </w:r>
          </w:p>
        </w:tc>
        <w:tc>
          <w:tcPr>
            <w:tcW w:w="1310"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110</w:t>
            </w:r>
          </w:p>
        </w:tc>
        <w:tc>
          <w:tcPr>
            <w:tcW w:w="1490"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48</w:t>
            </w:r>
          </w:p>
        </w:tc>
        <w:tc>
          <w:tcPr>
            <w:tcW w:w="1490"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12</w:t>
            </w:r>
          </w:p>
        </w:tc>
      </w:tr>
      <w:tr w:rsidR="00824799" w:rsidRPr="004C71FD" w:rsidTr="00C118E6">
        <w:tc>
          <w:tcPr>
            <w:tcW w:w="1506" w:type="dxa"/>
            <w:shd w:val="clear" w:color="auto" w:fill="FFCC99"/>
          </w:tcPr>
          <w:p w:rsidR="00824799" w:rsidRPr="004C71FD" w:rsidRDefault="00824799">
            <w:pPr>
              <w:rPr>
                <w:rFonts w:ascii="Arial Narrow" w:hAnsi="Arial Narrow" w:cs="Arial"/>
                <w:sz w:val="22"/>
                <w:szCs w:val="22"/>
              </w:rPr>
            </w:pPr>
            <w:r w:rsidRPr="004C71FD">
              <w:rPr>
                <w:rFonts w:ascii="Arial Narrow" w:hAnsi="Arial Narrow" w:cs="Arial"/>
                <w:sz w:val="22"/>
                <w:szCs w:val="22"/>
              </w:rPr>
              <w:t>UKUPNO</w:t>
            </w:r>
          </w:p>
        </w:tc>
        <w:tc>
          <w:tcPr>
            <w:tcW w:w="1700" w:type="dxa"/>
            <w:vAlign w:val="center"/>
          </w:tcPr>
          <w:p w:rsidR="00824799" w:rsidRPr="004C71FD" w:rsidRDefault="00824799" w:rsidP="00CD25E0">
            <w:pPr>
              <w:jc w:val="right"/>
              <w:rPr>
                <w:rFonts w:ascii="Arial Narrow" w:hAnsi="Arial Narrow" w:cs="Arial"/>
                <w:b/>
                <w:bCs/>
                <w:sz w:val="22"/>
                <w:szCs w:val="22"/>
              </w:rPr>
            </w:pPr>
            <w:r w:rsidRPr="004C71FD">
              <w:rPr>
                <w:rFonts w:ascii="Arial Narrow" w:hAnsi="Arial Narrow" w:cs="Arial"/>
                <w:b/>
                <w:bCs/>
                <w:sz w:val="22"/>
                <w:szCs w:val="22"/>
              </w:rPr>
              <w:t>7.517</w:t>
            </w:r>
          </w:p>
        </w:tc>
        <w:tc>
          <w:tcPr>
            <w:tcW w:w="1578" w:type="dxa"/>
            <w:vAlign w:val="center"/>
          </w:tcPr>
          <w:p w:rsidR="00824799" w:rsidRPr="004C71FD" w:rsidRDefault="00824799" w:rsidP="00CD25E0">
            <w:pPr>
              <w:jc w:val="right"/>
              <w:rPr>
                <w:rFonts w:ascii="Arial Narrow" w:hAnsi="Arial Narrow" w:cs="Arial"/>
                <w:b/>
                <w:bCs/>
                <w:sz w:val="22"/>
                <w:szCs w:val="22"/>
              </w:rPr>
            </w:pPr>
            <w:r w:rsidRPr="004C71FD">
              <w:rPr>
                <w:rFonts w:ascii="Arial Narrow" w:hAnsi="Arial Narrow" w:cs="Arial"/>
                <w:b/>
                <w:bCs/>
                <w:sz w:val="22"/>
                <w:szCs w:val="22"/>
              </w:rPr>
              <w:t>402.349</w:t>
            </w:r>
          </w:p>
        </w:tc>
        <w:tc>
          <w:tcPr>
            <w:tcW w:w="1310" w:type="dxa"/>
            <w:vAlign w:val="center"/>
          </w:tcPr>
          <w:p w:rsidR="00824799" w:rsidRPr="004C71FD" w:rsidRDefault="00824799" w:rsidP="00CD25E0">
            <w:pPr>
              <w:jc w:val="right"/>
              <w:rPr>
                <w:rFonts w:ascii="Arial Narrow" w:hAnsi="Arial Narrow" w:cs="Arial"/>
                <w:b/>
                <w:bCs/>
                <w:sz w:val="22"/>
                <w:szCs w:val="22"/>
              </w:rPr>
            </w:pPr>
            <w:r w:rsidRPr="004C71FD">
              <w:rPr>
                <w:rFonts w:ascii="Arial Narrow" w:hAnsi="Arial Narrow" w:cs="Arial"/>
                <w:b/>
                <w:bCs/>
                <w:sz w:val="22"/>
                <w:szCs w:val="22"/>
              </w:rPr>
              <w:t>110</w:t>
            </w:r>
          </w:p>
        </w:tc>
        <w:tc>
          <w:tcPr>
            <w:tcW w:w="1490" w:type="dxa"/>
            <w:vAlign w:val="center"/>
          </w:tcPr>
          <w:p w:rsidR="00824799" w:rsidRPr="004C71FD" w:rsidRDefault="00824799" w:rsidP="00CD25E0">
            <w:pPr>
              <w:jc w:val="right"/>
              <w:rPr>
                <w:rFonts w:ascii="Arial Narrow" w:hAnsi="Arial Narrow" w:cs="Arial"/>
                <w:b/>
                <w:bCs/>
                <w:sz w:val="22"/>
                <w:szCs w:val="22"/>
              </w:rPr>
            </w:pPr>
            <w:r w:rsidRPr="004C71FD">
              <w:rPr>
                <w:rFonts w:ascii="Arial Narrow" w:hAnsi="Arial Narrow" w:cs="Arial"/>
                <w:b/>
                <w:bCs/>
                <w:sz w:val="22"/>
                <w:szCs w:val="22"/>
              </w:rPr>
              <w:t>54</w:t>
            </w:r>
          </w:p>
        </w:tc>
        <w:tc>
          <w:tcPr>
            <w:tcW w:w="1490" w:type="dxa"/>
            <w:vAlign w:val="center"/>
          </w:tcPr>
          <w:p w:rsidR="00824799" w:rsidRPr="004C71FD" w:rsidRDefault="00824799" w:rsidP="00CD25E0">
            <w:pPr>
              <w:jc w:val="right"/>
              <w:rPr>
                <w:rFonts w:ascii="Arial Narrow" w:hAnsi="Arial Narrow" w:cs="Arial"/>
                <w:b/>
                <w:bCs/>
                <w:sz w:val="22"/>
                <w:szCs w:val="22"/>
              </w:rPr>
            </w:pPr>
            <w:r w:rsidRPr="004C71FD">
              <w:rPr>
                <w:rFonts w:ascii="Arial Narrow" w:hAnsi="Arial Narrow" w:cs="Arial"/>
                <w:b/>
                <w:bCs/>
                <w:sz w:val="22"/>
                <w:szCs w:val="22"/>
              </w:rPr>
              <w:t>100</w:t>
            </w:r>
          </w:p>
        </w:tc>
      </w:tr>
    </w:tbl>
    <w:p w:rsidR="006C297E" w:rsidRPr="004C71FD" w:rsidRDefault="006C297E" w:rsidP="00B822B0">
      <w:pPr>
        <w:ind w:left="360"/>
        <w:rPr>
          <w:rFonts w:ascii="Arial Narrow" w:hAnsi="Arial Narrow" w:cs="Arial"/>
          <w:sz w:val="22"/>
          <w:szCs w:val="22"/>
        </w:rPr>
      </w:pPr>
      <w:r w:rsidRPr="004C71FD">
        <w:rPr>
          <w:rFonts w:ascii="Arial Narrow" w:hAnsi="Arial Narrow" w:cs="Arial"/>
          <w:sz w:val="22"/>
          <w:szCs w:val="22"/>
        </w:rPr>
        <w:t>Izvor: Služba za gospodarstvo zadarske županije, TZO Starigrad</w:t>
      </w:r>
    </w:p>
    <w:p w:rsidR="00C118E6" w:rsidRPr="004C71FD" w:rsidRDefault="00C118E6" w:rsidP="00B822B0">
      <w:pPr>
        <w:ind w:left="360"/>
        <w:rPr>
          <w:rFonts w:ascii="Arial Narrow" w:hAnsi="Arial Narrow" w:cs="Arial"/>
          <w:sz w:val="22"/>
          <w:szCs w:val="22"/>
        </w:rPr>
      </w:pPr>
    </w:p>
    <w:p w:rsidR="00C118E6" w:rsidRPr="004C71FD" w:rsidRDefault="00C118E6" w:rsidP="00C118E6">
      <w:pPr>
        <w:jc w:val="both"/>
        <w:rPr>
          <w:rFonts w:ascii="Arial Narrow" w:hAnsi="Arial Narrow" w:cs="Arial"/>
          <w:sz w:val="22"/>
          <w:szCs w:val="22"/>
        </w:rPr>
      </w:pPr>
      <w:r w:rsidRPr="004C71FD">
        <w:rPr>
          <w:rFonts w:ascii="Arial Narrow" w:hAnsi="Arial Narrow" w:cs="Arial"/>
          <w:sz w:val="22"/>
          <w:szCs w:val="22"/>
        </w:rPr>
        <w:t>Smještajni kapaciteti su u 2015.g. povećani za dodatnih 5% odnosno 339 kreveta i to u sobama, apartmanima i kampovima, dok je broj kreveta u hotelskom smještaju ostao nepromijenjen. Sveukupno je od 2013.g., kada je počelo provođenje legalizacije bespravno sagrađenih objekata bez čega brojni vlasnici objekata nisu mogli ishoditi rješenja za iznajmljivanje, registrirano 1.055 novih kreveta u privatnom smještaju i kampovima, što je povećanje od 16%.</w:t>
      </w:r>
    </w:p>
    <w:p w:rsidR="00C118E6" w:rsidRPr="004C71FD" w:rsidRDefault="00C118E6" w:rsidP="00C118E6">
      <w:pPr>
        <w:jc w:val="both"/>
        <w:rPr>
          <w:rFonts w:ascii="Arial Narrow" w:hAnsi="Arial Narrow" w:cs="Arial"/>
          <w:sz w:val="22"/>
          <w:szCs w:val="22"/>
        </w:rPr>
      </w:pPr>
      <w:r w:rsidRPr="004C71FD">
        <w:rPr>
          <w:rFonts w:ascii="Arial Narrow" w:hAnsi="Arial Narrow" w:cs="Arial"/>
          <w:sz w:val="22"/>
          <w:szCs w:val="22"/>
        </w:rPr>
        <w:t>U prvih devet mjeseci tekuće godine ukupno je ostvareno 402.349 noćenja što je 10% više u odnosu na isto razdoblje prethodne godine.</w:t>
      </w:r>
    </w:p>
    <w:p w:rsidR="00C118E6" w:rsidRPr="004C71FD" w:rsidRDefault="00C118E6" w:rsidP="00C118E6">
      <w:pPr>
        <w:jc w:val="both"/>
        <w:rPr>
          <w:rFonts w:ascii="Arial Narrow" w:hAnsi="Arial Narrow"/>
        </w:rPr>
      </w:pPr>
    </w:p>
    <w:p w:rsidR="006C297E" w:rsidRPr="004C71FD" w:rsidRDefault="006C297E">
      <w:pPr>
        <w:ind w:left="360"/>
        <w:rPr>
          <w:rFonts w:ascii="Arial Narrow" w:hAnsi="Arial Narrow"/>
        </w:rPr>
      </w:pPr>
    </w:p>
    <w:p w:rsidR="006C297E" w:rsidRPr="004C71FD" w:rsidRDefault="006C297E" w:rsidP="00944A71">
      <w:pPr>
        <w:shd w:val="clear" w:color="auto" w:fill="CCFFCC"/>
        <w:ind w:left="1440" w:hanging="1080"/>
        <w:rPr>
          <w:rFonts w:ascii="Arial Narrow" w:hAnsi="Arial Narrow" w:cs="Arial"/>
          <w:sz w:val="22"/>
          <w:szCs w:val="22"/>
        </w:rPr>
      </w:pPr>
      <w:r w:rsidRPr="004C71FD">
        <w:rPr>
          <w:rFonts w:ascii="Arial Narrow" w:hAnsi="Arial Narrow" w:cs="Arial"/>
          <w:b/>
          <w:bCs/>
          <w:sz w:val="22"/>
          <w:szCs w:val="22"/>
        </w:rPr>
        <w:t xml:space="preserve">Tabela 2. </w:t>
      </w:r>
      <w:r w:rsidRPr="004C71FD">
        <w:rPr>
          <w:rFonts w:ascii="Arial Narrow" w:hAnsi="Arial Narrow" w:cs="Arial"/>
          <w:sz w:val="22"/>
          <w:szCs w:val="22"/>
        </w:rPr>
        <w:t>KAPACITETI I OSTVARENA NOĆENJA PO VRSTAMA SMJEŠTAJ</w:t>
      </w:r>
      <w:r w:rsidR="00824799" w:rsidRPr="004C71FD">
        <w:rPr>
          <w:rFonts w:ascii="Arial Narrow" w:hAnsi="Arial Narrow" w:cs="Arial"/>
          <w:sz w:val="22"/>
          <w:szCs w:val="22"/>
        </w:rPr>
        <w:t>NIH KAPACITETA 01.01.-30.09.2015</w:t>
      </w:r>
      <w:r w:rsidRPr="004C71FD">
        <w:rPr>
          <w:rFonts w:ascii="Arial Narrow" w:hAnsi="Arial Narrow" w:cs="Arial"/>
          <w:sz w:val="22"/>
          <w:szCs w:val="22"/>
        </w:rPr>
        <w:t>.G.</w:t>
      </w:r>
    </w:p>
    <w:p w:rsidR="006C297E" w:rsidRPr="004C71FD" w:rsidRDefault="006C297E">
      <w:pPr>
        <w:ind w:left="360"/>
        <w:rPr>
          <w:rFonts w:ascii="Arial Narrow" w:hAnsi="Arial Narrow"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701"/>
        <w:gridCol w:w="1362"/>
        <w:gridCol w:w="1268"/>
        <w:gridCol w:w="1197"/>
        <w:gridCol w:w="1134"/>
        <w:gridCol w:w="992"/>
      </w:tblGrid>
      <w:tr w:rsidR="006C297E" w:rsidRPr="004C71FD" w:rsidTr="00C118E6">
        <w:tc>
          <w:tcPr>
            <w:tcW w:w="1560" w:type="dxa"/>
            <w:shd w:val="clear" w:color="auto" w:fill="FFCC99"/>
            <w:vAlign w:val="center"/>
          </w:tcPr>
          <w:p w:rsidR="006C297E" w:rsidRPr="004C71FD" w:rsidRDefault="006C297E" w:rsidP="004835FF">
            <w:pPr>
              <w:jc w:val="center"/>
              <w:rPr>
                <w:rFonts w:ascii="Arial Narrow" w:hAnsi="Arial Narrow" w:cs="Arial"/>
                <w:sz w:val="22"/>
                <w:szCs w:val="22"/>
              </w:rPr>
            </w:pPr>
            <w:r w:rsidRPr="004C71FD">
              <w:rPr>
                <w:rFonts w:ascii="Arial Narrow" w:hAnsi="Arial Narrow" w:cs="Arial"/>
                <w:sz w:val="22"/>
                <w:szCs w:val="22"/>
              </w:rPr>
              <w:t>NAZIV</w:t>
            </w:r>
          </w:p>
        </w:tc>
        <w:tc>
          <w:tcPr>
            <w:tcW w:w="1701" w:type="dxa"/>
            <w:shd w:val="clear" w:color="auto" w:fill="FFCC99"/>
            <w:vAlign w:val="center"/>
          </w:tcPr>
          <w:p w:rsidR="006C297E" w:rsidRPr="004C71FD" w:rsidRDefault="006C297E" w:rsidP="004835FF">
            <w:pPr>
              <w:jc w:val="center"/>
              <w:rPr>
                <w:rFonts w:ascii="Arial Narrow" w:hAnsi="Arial Narrow" w:cs="Arial"/>
                <w:sz w:val="22"/>
                <w:szCs w:val="22"/>
              </w:rPr>
            </w:pPr>
            <w:r w:rsidRPr="004C71FD">
              <w:rPr>
                <w:rFonts w:ascii="Arial Narrow" w:hAnsi="Arial Narrow" w:cs="Arial"/>
                <w:sz w:val="22"/>
                <w:szCs w:val="22"/>
              </w:rPr>
              <w:t>KAPACITET</w:t>
            </w:r>
          </w:p>
        </w:tc>
        <w:tc>
          <w:tcPr>
            <w:tcW w:w="1362" w:type="dxa"/>
            <w:shd w:val="clear" w:color="auto" w:fill="FFCC99"/>
            <w:vAlign w:val="center"/>
          </w:tcPr>
          <w:p w:rsidR="006C297E" w:rsidRPr="004C71FD" w:rsidRDefault="006C297E" w:rsidP="004835FF">
            <w:pPr>
              <w:jc w:val="center"/>
              <w:rPr>
                <w:rFonts w:ascii="Arial Narrow" w:hAnsi="Arial Narrow" w:cs="Arial"/>
                <w:sz w:val="22"/>
                <w:szCs w:val="22"/>
              </w:rPr>
            </w:pPr>
            <w:r w:rsidRPr="004C71FD">
              <w:rPr>
                <w:rFonts w:ascii="Arial Narrow" w:hAnsi="Arial Narrow" w:cs="Arial"/>
                <w:sz w:val="22"/>
                <w:szCs w:val="22"/>
              </w:rPr>
              <w:t>NOĆENJA</w:t>
            </w:r>
          </w:p>
        </w:tc>
        <w:tc>
          <w:tcPr>
            <w:tcW w:w="1268" w:type="dxa"/>
            <w:shd w:val="clear" w:color="auto" w:fill="FFCC99"/>
            <w:vAlign w:val="center"/>
          </w:tcPr>
          <w:p w:rsidR="006C297E" w:rsidRPr="004C71FD" w:rsidRDefault="006C297E" w:rsidP="004835FF">
            <w:pPr>
              <w:jc w:val="center"/>
              <w:rPr>
                <w:rFonts w:ascii="Arial Narrow" w:hAnsi="Arial Narrow" w:cs="Arial"/>
                <w:sz w:val="22"/>
                <w:szCs w:val="22"/>
              </w:rPr>
            </w:pPr>
            <w:r w:rsidRPr="004C71FD">
              <w:rPr>
                <w:rFonts w:ascii="Arial Narrow" w:hAnsi="Arial Narrow" w:cs="Arial"/>
                <w:sz w:val="22"/>
                <w:szCs w:val="22"/>
              </w:rPr>
              <w:t>NOĆENJA</w:t>
            </w:r>
          </w:p>
          <w:p w:rsidR="006C297E" w:rsidRPr="004C71FD" w:rsidRDefault="00824799" w:rsidP="004835FF">
            <w:pPr>
              <w:jc w:val="center"/>
              <w:rPr>
                <w:rFonts w:ascii="Arial Narrow" w:hAnsi="Arial Narrow" w:cs="Arial"/>
                <w:sz w:val="22"/>
                <w:szCs w:val="22"/>
              </w:rPr>
            </w:pPr>
            <w:r w:rsidRPr="004C71FD">
              <w:rPr>
                <w:rFonts w:ascii="Arial Narrow" w:hAnsi="Arial Narrow" w:cs="Arial"/>
                <w:sz w:val="22"/>
                <w:szCs w:val="22"/>
              </w:rPr>
              <w:t>15</w:t>
            </w:r>
            <w:r w:rsidR="006C297E" w:rsidRPr="004C71FD">
              <w:rPr>
                <w:rFonts w:ascii="Arial Narrow" w:hAnsi="Arial Narrow" w:cs="Arial"/>
                <w:sz w:val="22"/>
                <w:szCs w:val="22"/>
              </w:rPr>
              <w:t>/1</w:t>
            </w:r>
            <w:r w:rsidRPr="004C71FD">
              <w:rPr>
                <w:rFonts w:ascii="Arial Narrow" w:hAnsi="Arial Narrow" w:cs="Arial"/>
                <w:sz w:val="22"/>
                <w:szCs w:val="22"/>
              </w:rPr>
              <w:t>4</w:t>
            </w:r>
          </w:p>
        </w:tc>
        <w:tc>
          <w:tcPr>
            <w:tcW w:w="1197" w:type="dxa"/>
            <w:shd w:val="clear" w:color="auto" w:fill="FFCC99"/>
            <w:vAlign w:val="center"/>
          </w:tcPr>
          <w:p w:rsidR="00C118E6" w:rsidRPr="004C71FD" w:rsidRDefault="006C297E" w:rsidP="004835FF">
            <w:pPr>
              <w:jc w:val="center"/>
              <w:rPr>
                <w:rFonts w:ascii="Arial Narrow" w:hAnsi="Arial Narrow" w:cs="Arial"/>
                <w:sz w:val="18"/>
                <w:szCs w:val="18"/>
              </w:rPr>
            </w:pPr>
            <w:r w:rsidRPr="004C71FD">
              <w:rPr>
                <w:rFonts w:ascii="Arial Narrow" w:hAnsi="Arial Narrow" w:cs="Arial"/>
                <w:sz w:val="18"/>
                <w:szCs w:val="18"/>
              </w:rPr>
              <w:t>POPUNJE</w:t>
            </w:r>
          </w:p>
          <w:p w:rsidR="006C297E" w:rsidRPr="004C71FD" w:rsidRDefault="006C297E" w:rsidP="004835FF">
            <w:pPr>
              <w:jc w:val="center"/>
              <w:rPr>
                <w:rFonts w:ascii="Arial Narrow" w:hAnsi="Arial Narrow" w:cs="Arial"/>
                <w:sz w:val="18"/>
                <w:szCs w:val="18"/>
              </w:rPr>
            </w:pPr>
            <w:r w:rsidRPr="004C71FD">
              <w:rPr>
                <w:rFonts w:ascii="Arial Narrow" w:hAnsi="Arial Narrow" w:cs="Arial"/>
                <w:sz w:val="18"/>
                <w:szCs w:val="18"/>
              </w:rPr>
              <w:t>NOST</w:t>
            </w:r>
          </w:p>
          <w:p w:rsidR="006C297E" w:rsidRPr="004C71FD" w:rsidRDefault="006C297E" w:rsidP="004835FF">
            <w:pPr>
              <w:jc w:val="center"/>
              <w:rPr>
                <w:rFonts w:ascii="Arial Narrow" w:hAnsi="Arial Narrow" w:cs="Arial"/>
                <w:sz w:val="18"/>
                <w:szCs w:val="18"/>
              </w:rPr>
            </w:pPr>
          </w:p>
        </w:tc>
        <w:tc>
          <w:tcPr>
            <w:tcW w:w="1134" w:type="dxa"/>
            <w:shd w:val="clear" w:color="auto" w:fill="FFCC99"/>
            <w:vAlign w:val="center"/>
          </w:tcPr>
          <w:p w:rsidR="006C297E" w:rsidRPr="004C71FD" w:rsidRDefault="006C297E" w:rsidP="004835FF">
            <w:pPr>
              <w:jc w:val="center"/>
              <w:rPr>
                <w:rFonts w:ascii="Arial Narrow" w:hAnsi="Arial Narrow" w:cs="Arial"/>
                <w:sz w:val="18"/>
                <w:szCs w:val="18"/>
              </w:rPr>
            </w:pPr>
            <w:r w:rsidRPr="004C71FD">
              <w:rPr>
                <w:rFonts w:ascii="Arial Narrow" w:hAnsi="Arial Narrow" w:cs="Arial"/>
                <w:sz w:val="18"/>
                <w:szCs w:val="18"/>
              </w:rPr>
              <w:t>UČEŠĆE</w:t>
            </w:r>
          </w:p>
          <w:p w:rsidR="006C297E" w:rsidRPr="004C71FD" w:rsidRDefault="006C297E" w:rsidP="004835FF">
            <w:pPr>
              <w:jc w:val="center"/>
              <w:rPr>
                <w:rFonts w:ascii="Arial Narrow" w:hAnsi="Arial Narrow" w:cs="Arial"/>
                <w:sz w:val="18"/>
                <w:szCs w:val="18"/>
              </w:rPr>
            </w:pPr>
            <w:r w:rsidRPr="004C71FD">
              <w:rPr>
                <w:rFonts w:ascii="Arial Narrow" w:hAnsi="Arial Narrow" w:cs="Arial"/>
                <w:sz w:val="18"/>
                <w:szCs w:val="18"/>
              </w:rPr>
              <w:t xml:space="preserve">U </w:t>
            </w:r>
            <w:proofErr w:type="spellStart"/>
            <w:r w:rsidRPr="004C71FD">
              <w:rPr>
                <w:rFonts w:ascii="Arial Narrow" w:hAnsi="Arial Narrow" w:cs="Arial"/>
                <w:sz w:val="18"/>
                <w:szCs w:val="18"/>
              </w:rPr>
              <w:t>UK.KAP</w:t>
            </w:r>
            <w:proofErr w:type="spellEnd"/>
            <w:r w:rsidRPr="004C71FD">
              <w:rPr>
                <w:rFonts w:ascii="Arial Narrow" w:hAnsi="Arial Narrow" w:cs="Arial"/>
                <w:sz w:val="18"/>
                <w:szCs w:val="18"/>
              </w:rPr>
              <w:t>.</w:t>
            </w:r>
          </w:p>
          <w:p w:rsidR="006C297E" w:rsidRPr="004C71FD" w:rsidRDefault="006C297E" w:rsidP="004835FF">
            <w:pPr>
              <w:jc w:val="center"/>
              <w:rPr>
                <w:rFonts w:ascii="Arial Narrow" w:hAnsi="Arial Narrow" w:cs="Arial"/>
                <w:sz w:val="18"/>
                <w:szCs w:val="18"/>
              </w:rPr>
            </w:pPr>
            <w:r w:rsidRPr="004C71FD">
              <w:rPr>
                <w:rFonts w:ascii="Arial Narrow" w:hAnsi="Arial Narrow" w:cs="Arial"/>
                <w:sz w:val="18"/>
                <w:szCs w:val="18"/>
              </w:rPr>
              <w:t>%</w:t>
            </w:r>
          </w:p>
        </w:tc>
        <w:tc>
          <w:tcPr>
            <w:tcW w:w="992" w:type="dxa"/>
            <w:shd w:val="clear" w:color="auto" w:fill="FFCC99"/>
            <w:vAlign w:val="center"/>
          </w:tcPr>
          <w:p w:rsidR="006C297E" w:rsidRPr="004C71FD" w:rsidRDefault="006C297E" w:rsidP="004835FF">
            <w:pPr>
              <w:jc w:val="center"/>
              <w:rPr>
                <w:rFonts w:ascii="Arial Narrow" w:hAnsi="Arial Narrow" w:cs="Arial"/>
                <w:sz w:val="18"/>
                <w:szCs w:val="18"/>
              </w:rPr>
            </w:pPr>
            <w:r w:rsidRPr="004C71FD">
              <w:rPr>
                <w:rFonts w:ascii="Arial Narrow" w:hAnsi="Arial Narrow" w:cs="Arial"/>
                <w:sz w:val="18"/>
                <w:szCs w:val="18"/>
              </w:rPr>
              <w:t>UČEŠĆE</w:t>
            </w:r>
          </w:p>
          <w:p w:rsidR="006C297E" w:rsidRPr="004C71FD" w:rsidRDefault="006C297E" w:rsidP="004835FF">
            <w:pPr>
              <w:jc w:val="center"/>
              <w:rPr>
                <w:rFonts w:ascii="Arial Narrow" w:hAnsi="Arial Narrow" w:cs="Arial"/>
                <w:sz w:val="18"/>
                <w:szCs w:val="18"/>
              </w:rPr>
            </w:pPr>
            <w:r w:rsidRPr="004C71FD">
              <w:rPr>
                <w:rFonts w:ascii="Arial Narrow" w:hAnsi="Arial Narrow" w:cs="Arial"/>
                <w:sz w:val="18"/>
                <w:szCs w:val="18"/>
              </w:rPr>
              <w:t xml:space="preserve">U </w:t>
            </w:r>
            <w:proofErr w:type="spellStart"/>
            <w:r w:rsidRPr="004C71FD">
              <w:rPr>
                <w:rFonts w:ascii="Arial Narrow" w:hAnsi="Arial Narrow" w:cs="Arial"/>
                <w:sz w:val="18"/>
                <w:szCs w:val="18"/>
              </w:rPr>
              <w:t>UK.NOĆ</w:t>
            </w:r>
            <w:proofErr w:type="spellEnd"/>
            <w:r w:rsidRPr="004C71FD">
              <w:rPr>
                <w:rFonts w:ascii="Arial Narrow" w:hAnsi="Arial Narrow" w:cs="Arial"/>
                <w:sz w:val="18"/>
                <w:szCs w:val="18"/>
              </w:rPr>
              <w:t>.</w:t>
            </w:r>
          </w:p>
          <w:p w:rsidR="006C297E" w:rsidRPr="004C71FD" w:rsidRDefault="006C297E" w:rsidP="004835FF">
            <w:pPr>
              <w:jc w:val="center"/>
              <w:rPr>
                <w:rFonts w:ascii="Arial Narrow" w:hAnsi="Arial Narrow" w:cs="Arial"/>
                <w:sz w:val="18"/>
                <w:szCs w:val="18"/>
              </w:rPr>
            </w:pPr>
            <w:r w:rsidRPr="004C71FD">
              <w:rPr>
                <w:rFonts w:ascii="Arial Narrow" w:hAnsi="Arial Narrow" w:cs="Arial"/>
                <w:sz w:val="18"/>
                <w:szCs w:val="18"/>
              </w:rPr>
              <w:t>%</w:t>
            </w:r>
          </w:p>
        </w:tc>
      </w:tr>
      <w:tr w:rsidR="00824799" w:rsidRPr="004C71FD" w:rsidTr="00C118E6">
        <w:tc>
          <w:tcPr>
            <w:tcW w:w="1560" w:type="dxa"/>
            <w:shd w:val="clear" w:color="auto" w:fill="FFCC99"/>
          </w:tcPr>
          <w:p w:rsidR="00824799" w:rsidRPr="004C71FD" w:rsidRDefault="00824799">
            <w:pPr>
              <w:rPr>
                <w:rFonts w:ascii="Arial Narrow" w:hAnsi="Arial Narrow" w:cs="Arial"/>
                <w:sz w:val="22"/>
                <w:szCs w:val="22"/>
              </w:rPr>
            </w:pPr>
            <w:r w:rsidRPr="004C71FD">
              <w:rPr>
                <w:rFonts w:ascii="Arial Narrow" w:hAnsi="Arial Narrow" w:cs="Arial"/>
                <w:sz w:val="22"/>
                <w:szCs w:val="22"/>
              </w:rPr>
              <w:t>HOTELI</w:t>
            </w:r>
          </w:p>
        </w:tc>
        <w:tc>
          <w:tcPr>
            <w:tcW w:w="1701"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493</w:t>
            </w:r>
          </w:p>
        </w:tc>
        <w:tc>
          <w:tcPr>
            <w:tcW w:w="1362"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58.326</w:t>
            </w:r>
          </w:p>
        </w:tc>
        <w:tc>
          <w:tcPr>
            <w:tcW w:w="1268"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99</w:t>
            </w:r>
          </w:p>
        </w:tc>
        <w:tc>
          <w:tcPr>
            <w:tcW w:w="1197"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118</w:t>
            </w:r>
          </w:p>
        </w:tc>
        <w:tc>
          <w:tcPr>
            <w:tcW w:w="1134"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7</w:t>
            </w:r>
          </w:p>
        </w:tc>
        <w:tc>
          <w:tcPr>
            <w:tcW w:w="992"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15</w:t>
            </w:r>
          </w:p>
        </w:tc>
      </w:tr>
      <w:tr w:rsidR="00824799" w:rsidRPr="004C71FD" w:rsidTr="00C118E6">
        <w:tc>
          <w:tcPr>
            <w:tcW w:w="1560" w:type="dxa"/>
            <w:shd w:val="clear" w:color="auto" w:fill="FFCC99"/>
          </w:tcPr>
          <w:p w:rsidR="00824799" w:rsidRPr="004C71FD" w:rsidRDefault="00824799">
            <w:pPr>
              <w:rPr>
                <w:rFonts w:ascii="Arial Narrow" w:hAnsi="Arial Narrow" w:cs="Arial"/>
                <w:sz w:val="22"/>
                <w:szCs w:val="22"/>
              </w:rPr>
            </w:pPr>
            <w:r w:rsidRPr="004C71FD">
              <w:rPr>
                <w:rFonts w:ascii="Arial Narrow" w:hAnsi="Arial Narrow" w:cs="Arial"/>
                <w:sz w:val="22"/>
                <w:szCs w:val="22"/>
              </w:rPr>
              <w:t>KAMPOVI</w:t>
            </w:r>
          </w:p>
        </w:tc>
        <w:tc>
          <w:tcPr>
            <w:tcW w:w="1701"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2.679</w:t>
            </w:r>
          </w:p>
        </w:tc>
        <w:tc>
          <w:tcPr>
            <w:tcW w:w="1362"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161.972</w:t>
            </w:r>
          </w:p>
        </w:tc>
        <w:tc>
          <w:tcPr>
            <w:tcW w:w="1268"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114</w:t>
            </w:r>
          </w:p>
        </w:tc>
        <w:tc>
          <w:tcPr>
            <w:tcW w:w="1197"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60</w:t>
            </w:r>
          </w:p>
        </w:tc>
        <w:tc>
          <w:tcPr>
            <w:tcW w:w="1134"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36</w:t>
            </w:r>
          </w:p>
        </w:tc>
        <w:tc>
          <w:tcPr>
            <w:tcW w:w="992"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40</w:t>
            </w:r>
          </w:p>
        </w:tc>
      </w:tr>
      <w:tr w:rsidR="00824799" w:rsidRPr="004C71FD" w:rsidTr="00C118E6">
        <w:trPr>
          <w:trHeight w:val="386"/>
        </w:trPr>
        <w:tc>
          <w:tcPr>
            <w:tcW w:w="1560" w:type="dxa"/>
            <w:shd w:val="clear" w:color="auto" w:fill="FFCC99"/>
          </w:tcPr>
          <w:p w:rsidR="00824799" w:rsidRPr="004C71FD" w:rsidRDefault="00C118E6">
            <w:pPr>
              <w:rPr>
                <w:rFonts w:ascii="Arial Narrow" w:hAnsi="Arial Narrow" w:cs="Arial"/>
                <w:sz w:val="22"/>
                <w:szCs w:val="22"/>
              </w:rPr>
            </w:pPr>
            <w:proofErr w:type="spellStart"/>
            <w:r w:rsidRPr="004C71FD">
              <w:rPr>
                <w:rFonts w:ascii="Arial Narrow" w:hAnsi="Arial Narrow" w:cs="Arial"/>
                <w:sz w:val="22"/>
                <w:szCs w:val="22"/>
              </w:rPr>
              <w:t>PRIV.SM</w:t>
            </w:r>
            <w:proofErr w:type="spellEnd"/>
            <w:r w:rsidRPr="004C71FD">
              <w:rPr>
                <w:rFonts w:ascii="Arial Narrow" w:hAnsi="Arial Narrow" w:cs="Arial"/>
                <w:sz w:val="22"/>
                <w:szCs w:val="22"/>
              </w:rPr>
              <w:t>.</w:t>
            </w:r>
          </w:p>
        </w:tc>
        <w:tc>
          <w:tcPr>
            <w:tcW w:w="1701"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3.772</w:t>
            </w:r>
          </w:p>
        </w:tc>
        <w:tc>
          <w:tcPr>
            <w:tcW w:w="1362"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160.013</w:t>
            </w:r>
          </w:p>
        </w:tc>
        <w:tc>
          <w:tcPr>
            <w:tcW w:w="1268"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112</w:t>
            </w:r>
          </w:p>
        </w:tc>
        <w:tc>
          <w:tcPr>
            <w:tcW w:w="1197"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42</w:t>
            </w:r>
          </w:p>
        </w:tc>
        <w:tc>
          <w:tcPr>
            <w:tcW w:w="1134"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50</w:t>
            </w:r>
          </w:p>
        </w:tc>
        <w:tc>
          <w:tcPr>
            <w:tcW w:w="992"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40</w:t>
            </w:r>
          </w:p>
        </w:tc>
      </w:tr>
      <w:tr w:rsidR="00824799" w:rsidRPr="004C71FD" w:rsidTr="00C118E6">
        <w:tc>
          <w:tcPr>
            <w:tcW w:w="1560" w:type="dxa"/>
            <w:shd w:val="clear" w:color="auto" w:fill="FFCC99"/>
          </w:tcPr>
          <w:p w:rsidR="00824799" w:rsidRPr="004C71FD" w:rsidRDefault="00824799">
            <w:pPr>
              <w:rPr>
                <w:rFonts w:ascii="Arial Narrow" w:hAnsi="Arial Narrow" w:cs="Arial"/>
                <w:sz w:val="22"/>
                <w:szCs w:val="22"/>
              </w:rPr>
            </w:pPr>
            <w:r w:rsidRPr="004C71FD">
              <w:rPr>
                <w:rFonts w:ascii="Arial Narrow" w:hAnsi="Arial Narrow" w:cs="Arial"/>
                <w:sz w:val="22"/>
                <w:szCs w:val="22"/>
              </w:rPr>
              <w:t>PANSIONI</w:t>
            </w:r>
          </w:p>
        </w:tc>
        <w:tc>
          <w:tcPr>
            <w:tcW w:w="1701"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573</w:t>
            </w:r>
          </w:p>
        </w:tc>
        <w:tc>
          <w:tcPr>
            <w:tcW w:w="1362"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22.038</w:t>
            </w:r>
          </w:p>
        </w:tc>
        <w:tc>
          <w:tcPr>
            <w:tcW w:w="1268"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107</w:t>
            </w:r>
          </w:p>
        </w:tc>
        <w:tc>
          <w:tcPr>
            <w:tcW w:w="1197"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38</w:t>
            </w:r>
          </w:p>
        </w:tc>
        <w:tc>
          <w:tcPr>
            <w:tcW w:w="1134"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7</w:t>
            </w:r>
          </w:p>
        </w:tc>
        <w:tc>
          <w:tcPr>
            <w:tcW w:w="992" w:type="dxa"/>
            <w:vAlign w:val="center"/>
          </w:tcPr>
          <w:p w:rsidR="00824799" w:rsidRPr="004C71FD" w:rsidRDefault="00824799" w:rsidP="00CD25E0">
            <w:pPr>
              <w:jc w:val="right"/>
              <w:rPr>
                <w:rFonts w:ascii="Arial Narrow" w:hAnsi="Arial Narrow" w:cs="Arial"/>
                <w:sz w:val="22"/>
                <w:szCs w:val="22"/>
              </w:rPr>
            </w:pPr>
            <w:r w:rsidRPr="004C71FD">
              <w:rPr>
                <w:rFonts w:ascii="Arial Narrow" w:hAnsi="Arial Narrow" w:cs="Arial"/>
                <w:sz w:val="22"/>
                <w:szCs w:val="22"/>
              </w:rPr>
              <w:t>5</w:t>
            </w:r>
          </w:p>
        </w:tc>
      </w:tr>
      <w:tr w:rsidR="00824799" w:rsidRPr="004C71FD" w:rsidTr="00C118E6">
        <w:tc>
          <w:tcPr>
            <w:tcW w:w="1560" w:type="dxa"/>
            <w:shd w:val="clear" w:color="auto" w:fill="FFCC99"/>
          </w:tcPr>
          <w:p w:rsidR="00824799" w:rsidRPr="004C71FD" w:rsidRDefault="00824799">
            <w:pPr>
              <w:rPr>
                <w:rFonts w:ascii="Arial Narrow" w:hAnsi="Arial Narrow" w:cs="Arial"/>
                <w:b/>
                <w:bCs/>
                <w:sz w:val="22"/>
                <w:szCs w:val="22"/>
              </w:rPr>
            </w:pPr>
            <w:r w:rsidRPr="004C71FD">
              <w:rPr>
                <w:rFonts w:ascii="Arial Narrow" w:hAnsi="Arial Narrow" w:cs="Arial"/>
                <w:b/>
                <w:bCs/>
                <w:sz w:val="22"/>
                <w:szCs w:val="22"/>
              </w:rPr>
              <w:t>UKUPNO</w:t>
            </w:r>
          </w:p>
        </w:tc>
        <w:tc>
          <w:tcPr>
            <w:tcW w:w="1701" w:type="dxa"/>
            <w:vAlign w:val="center"/>
          </w:tcPr>
          <w:p w:rsidR="00824799" w:rsidRPr="004C71FD" w:rsidRDefault="00824799" w:rsidP="00CD25E0">
            <w:pPr>
              <w:jc w:val="right"/>
              <w:rPr>
                <w:rFonts w:ascii="Arial Narrow" w:hAnsi="Arial Narrow" w:cs="Arial"/>
                <w:b/>
                <w:bCs/>
                <w:sz w:val="22"/>
                <w:szCs w:val="22"/>
              </w:rPr>
            </w:pPr>
            <w:r w:rsidRPr="004C71FD">
              <w:rPr>
                <w:rFonts w:ascii="Arial Narrow" w:hAnsi="Arial Narrow" w:cs="Arial"/>
                <w:b/>
                <w:bCs/>
                <w:sz w:val="22"/>
                <w:szCs w:val="22"/>
              </w:rPr>
              <w:t>7.517</w:t>
            </w:r>
          </w:p>
        </w:tc>
        <w:tc>
          <w:tcPr>
            <w:tcW w:w="1362" w:type="dxa"/>
            <w:vAlign w:val="center"/>
          </w:tcPr>
          <w:p w:rsidR="00824799" w:rsidRPr="004C71FD" w:rsidRDefault="00824799" w:rsidP="00CD25E0">
            <w:pPr>
              <w:jc w:val="right"/>
              <w:rPr>
                <w:rFonts w:ascii="Arial Narrow" w:hAnsi="Arial Narrow" w:cs="Arial"/>
                <w:b/>
                <w:bCs/>
                <w:sz w:val="22"/>
                <w:szCs w:val="22"/>
              </w:rPr>
            </w:pPr>
            <w:r w:rsidRPr="004C71FD">
              <w:rPr>
                <w:rFonts w:ascii="Arial Narrow" w:hAnsi="Arial Narrow" w:cs="Arial"/>
                <w:b/>
                <w:bCs/>
                <w:sz w:val="22"/>
                <w:szCs w:val="22"/>
              </w:rPr>
              <w:t>402.349</w:t>
            </w:r>
          </w:p>
        </w:tc>
        <w:tc>
          <w:tcPr>
            <w:tcW w:w="1268" w:type="dxa"/>
            <w:vAlign w:val="center"/>
          </w:tcPr>
          <w:p w:rsidR="00824799" w:rsidRPr="004C71FD" w:rsidRDefault="00824799" w:rsidP="00CD25E0">
            <w:pPr>
              <w:jc w:val="right"/>
              <w:rPr>
                <w:rFonts w:ascii="Arial Narrow" w:hAnsi="Arial Narrow" w:cs="Arial"/>
                <w:b/>
                <w:bCs/>
                <w:sz w:val="22"/>
                <w:szCs w:val="22"/>
              </w:rPr>
            </w:pPr>
            <w:r w:rsidRPr="004C71FD">
              <w:rPr>
                <w:rFonts w:ascii="Arial Narrow" w:hAnsi="Arial Narrow" w:cs="Arial"/>
                <w:b/>
                <w:bCs/>
                <w:sz w:val="22"/>
                <w:szCs w:val="22"/>
              </w:rPr>
              <w:t>110</w:t>
            </w:r>
          </w:p>
        </w:tc>
        <w:tc>
          <w:tcPr>
            <w:tcW w:w="1197" w:type="dxa"/>
            <w:vAlign w:val="center"/>
          </w:tcPr>
          <w:p w:rsidR="00824799" w:rsidRPr="004C71FD" w:rsidRDefault="00824799" w:rsidP="00CD25E0">
            <w:pPr>
              <w:jc w:val="right"/>
              <w:rPr>
                <w:rFonts w:ascii="Arial Narrow" w:hAnsi="Arial Narrow" w:cs="Arial"/>
                <w:b/>
                <w:bCs/>
                <w:sz w:val="22"/>
                <w:szCs w:val="22"/>
              </w:rPr>
            </w:pPr>
            <w:r w:rsidRPr="004C71FD">
              <w:rPr>
                <w:rFonts w:ascii="Arial Narrow" w:hAnsi="Arial Narrow" w:cs="Arial"/>
                <w:b/>
                <w:bCs/>
                <w:sz w:val="22"/>
                <w:szCs w:val="22"/>
              </w:rPr>
              <w:t>54</w:t>
            </w:r>
          </w:p>
        </w:tc>
        <w:tc>
          <w:tcPr>
            <w:tcW w:w="1134" w:type="dxa"/>
            <w:vAlign w:val="center"/>
          </w:tcPr>
          <w:p w:rsidR="00824799" w:rsidRPr="004C71FD" w:rsidRDefault="00824799" w:rsidP="00CD25E0">
            <w:pPr>
              <w:jc w:val="right"/>
              <w:rPr>
                <w:rFonts w:ascii="Arial Narrow" w:hAnsi="Arial Narrow" w:cs="Arial"/>
                <w:b/>
                <w:bCs/>
                <w:sz w:val="22"/>
                <w:szCs w:val="22"/>
              </w:rPr>
            </w:pPr>
            <w:r w:rsidRPr="004C71FD">
              <w:rPr>
                <w:rFonts w:ascii="Arial Narrow" w:hAnsi="Arial Narrow" w:cs="Arial"/>
                <w:b/>
                <w:bCs/>
                <w:sz w:val="22"/>
                <w:szCs w:val="22"/>
              </w:rPr>
              <w:t>100</w:t>
            </w:r>
          </w:p>
        </w:tc>
        <w:tc>
          <w:tcPr>
            <w:tcW w:w="992" w:type="dxa"/>
            <w:vAlign w:val="center"/>
          </w:tcPr>
          <w:p w:rsidR="00824799" w:rsidRPr="004C71FD" w:rsidRDefault="00824799" w:rsidP="00CD25E0">
            <w:pPr>
              <w:jc w:val="right"/>
              <w:rPr>
                <w:rFonts w:ascii="Arial Narrow" w:hAnsi="Arial Narrow" w:cs="Arial"/>
                <w:b/>
                <w:bCs/>
                <w:sz w:val="22"/>
                <w:szCs w:val="22"/>
              </w:rPr>
            </w:pPr>
            <w:r w:rsidRPr="004C71FD">
              <w:rPr>
                <w:rFonts w:ascii="Arial Narrow" w:hAnsi="Arial Narrow" w:cs="Arial"/>
                <w:b/>
                <w:bCs/>
                <w:sz w:val="22"/>
                <w:szCs w:val="22"/>
              </w:rPr>
              <w:t>100</w:t>
            </w:r>
          </w:p>
        </w:tc>
      </w:tr>
    </w:tbl>
    <w:p w:rsidR="006C297E" w:rsidRPr="004C71FD" w:rsidRDefault="006C297E">
      <w:pPr>
        <w:ind w:left="360"/>
        <w:rPr>
          <w:rFonts w:ascii="Arial Narrow" w:hAnsi="Arial Narrow" w:cs="Arial"/>
          <w:sz w:val="22"/>
          <w:szCs w:val="22"/>
        </w:rPr>
      </w:pPr>
      <w:r w:rsidRPr="004C71FD">
        <w:rPr>
          <w:rFonts w:ascii="Arial Narrow" w:hAnsi="Arial Narrow" w:cs="Arial"/>
          <w:sz w:val="22"/>
          <w:szCs w:val="22"/>
        </w:rPr>
        <w:t>Izvor: Služba za gospodarstvo zadarske županije, TZO Starigrad</w:t>
      </w:r>
    </w:p>
    <w:p w:rsidR="006C297E" w:rsidRPr="004C71FD" w:rsidRDefault="006C297E">
      <w:pPr>
        <w:ind w:left="360"/>
        <w:rPr>
          <w:rFonts w:ascii="Arial Narrow" w:hAnsi="Arial Narrow"/>
        </w:rPr>
      </w:pPr>
    </w:p>
    <w:p w:rsidR="006C297E" w:rsidRDefault="006C297E" w:rsidP="000C73CE">
      <w:pPr>
        <w:rPr>
          <w:rFonts w:ascii="Arial Narrow" w:hAnsi="Arial Narrow" w:cs="Arial"/>
          <w:sz w:val="22"/>
          <w:szCs w:val="22"/>
        </w:rPr>
      </w:pPr>
      <w:r w:rsidRPr="004C71FD">
        <w:rPr>
          <w:rFonts w:ascii="Arial Narrow" w:hAnsi="Arial Narrow" w:cs="Arial"/>
          <w:b/>
          <w:bCs/>
          <w:sz w:val="22"/>
          <w:szCs w:val="22"/>
        </w:rPr>
        <w:t>Tabela 2</w:t>
      </w:r>
      <w:r w:rsidRPr="004C71FD">
        <w:rPr>
          <w:rFonts w:ascii="Arial Narrow" w:hAnsi="Arial Narrow" w:cs="Arial"/>
          <w:sz w:val="22"/>
          <w:szCs w:val="22"/>
        </w:rPr>
        <w:t xml:space="preserve">. </w:t>
      </w:r>
      <w:r w:rsidR="006C3CFC" w:rsidRPr="004C71FD">
        <w:rPr>
          <w:rFonts w:ascii="Arial Narrow" w:hAnsi="Arial Narrow" w:cs="Arial"/>
          <w:sz w:val="22"/>
          <w:szCs w:val="22"/>
        </w:rPr>
        <w:t>d</w:t>
      </w:r>
      <w:r w:rsidRPr="004C71FD">
        <w:rPr>
          <w:rFonts w:ascii="Arial Narrow" w:hAnsi="Arial Narrow" w:cs="Arial"/>
          <w:sz w:val="22"/>
          <w:szCs w:val="22"/>
        </w:rPr>
        <w:t xml:space="preserve">onosi podatke o kapacitetima i turističkom prometu prema vrstama smještajnih kapaciteta. U hotelima je zabilježen pad noćenja od </w:t>
      </w:r>
      <w:r w:rsidR="00C118E6" w:rsidRPr="004C71FD">
        <w:rPr>
          <w:rFonts w:ascii="Arial Narrow" w:hAnsi="Arial Narrow" w:cs="Arial"/>
          <w:sz w:val="22"/>
          <w:szCs w:val="22"/>
        </w:rPr>
        <w:t>1</w:t>
      </w:r>
      <w:r w:rsidRPr="004C71FD">
        <w:rPr>
          <w:rFonts w:ascii="Arial Narrow" w:hAnsi="Arial Narrow" w:cs="Arial"/>
          <w:sz w:val="22"/>
          <w:szCs w:val="22"/>
        </w:rPr>
        <w:t xml:space="preserve">% </w:t>
      </w:r>
      <w:r w:rsidR="004640BA" w:rsidRPr="004C71FD">
        <w:rPr>
          <w:rFonts w:ascii="Arial Narrow" w:hAnsi="Arial Narrow" w:cs="Arial"/>
          <w:sz w:val="22"/>
          <w:szCs w:val="22"/>
        </w:rPr>
        <w:t xml:space="preserve">dok je kod ostalih vrsta kapaciteta zabilježeno povećanje noćenja </w:t>
      </w:r>
      <w:r w:rsidR="00C118E6" w:rsidRPr="004C71FD">
        <w:rPr>
          <w:rFonts w:ascii="Arial Narrow" w:hAnsi="Arial Narrow" w:cs="Arial"/>
          <w:sz w:val="22"/>
          <w:szCs w:val="22"/>
        </w:rPr>
        <w:t>7</w:t>
      </w:r>
      <w:r w:rsidR="004640BA" w:rsidRPr="004C71FD">
        <w:rPr>
          <w:rFonts w:ascii="Arial Narrow" w:hAnsi="Arial Narrow" w:cs="Arial"/>
          <w:sz w:val="22"/>
          <w:szCs w:val="22"/>
        </w:rPr>
        <w:t>-</w:t>
      </w:r>
      <w:r w:rsidR="00C118E6" w:rsidRPr="004C71FD">
        <w:rPr>
          <w:rFonts w:ascii="Arial Narrow" w:hAnsi="Arial Narrow" w:cs="Arial"/>
          <w:sz w:val="22"/>
          <w:szCs w:val="22"/>
        </w:rPr>
        <w:t>14</w:t>
      </w:r>
      <w:r w:rsidR="004640BA" w:rsidRPr="004C71FD">
        <w:rPr>
          <w:rFonts w:ascii="Arial Narrow" w:hAnsi="Arial Narrow" w:cs="Arial"/>
          <w:sz w:val="22"/>
          <w:szCs w:val="22"/>
        </w:rPr>
        <w:t xml:space="preserve">%. </w:t>
      </w:r>
      <w:r w:rsidR="00C118E6" w:rsidRPr="004C71FD">
        <w:rPr>
          <w:rFonts w:ascii="Arial Narrow" w:hAnsi="Arial Narrow" w:cs="Arial"/>
          <w:sz w:val="22"/>
          <w:szCs w:val="22"/>
        </w:rPr>
        <w:t xml:space="preserve">Popunjenost u hotelima je sa 120 smanjena na 118 dana ali je i dalje najpovoljniji omjer učešća u kapacitetima i ostvarenim noćenjima upravo u hotelima. </w:t>
      </w:r>
      <w:r w:rsidR="004640BA" w:rsidRPr="004C71FD">
        <w:rPr>
          <w:rFonts w:ascii="Arial Narrow" w:hAnsi="Arial Narrow" w:cs="Arial"/>
          <w:sz w:val="22"/>
          <w:szCs w:val="22"/>
        </w:rPr>
        <w:t xml:space="preserve">Kod ostalih vrsta kapaciteta </w:t>
      </w:r>
      <w:r w:rsidR="00C118E6" w:rsidRPr="004C71FD">
        <w:rPr>
          <w:rFonts w:ascii="Arial Narrow" w:hAnsi="Arial Narrow" w:cs="Arial"/>
          <w:sz w:val="22"/>
          <w:szCs w:val="22"/>
        </w:rPr>
        <w:t>popunjenost je porasla za 2-</w:t>
      </w:r>
      <w:r w:rsidR="008B6CE9" w:rsidRPr="004C71FD">
        <w:rPr>
          <w:rFonts w:ascii="Arial Narrow" w:hAnsi="Arial Narrow" w:cs="Arial"/>
          <w:sz w:val="22"/>
          <w:szCs w:val="22"/>
        </w:rPr>
        <w:t xml:space="preserve">4 dana. </w:t>
      </w:r>
      <w:r w:rsidRPr="004C71FD">
        <w:rPr>
          <w:rFonts w:ascii="Arial Narrow" w:hAnsi="Arial Narrow" w:cs="Arial"/>
          <w:sz w:val="22"/>
          <w:szCs w:val="22"/>
        </w:rPr>
        <w:t xml:space="preserve"> </w:t>
      </w:r>
      <w:r w:rsidR="00B65F33" w:rsidRPr="004C71FD">
        <w:rPr>
          <w:rFonts w:ascii="Arial Narrow" w:hAnsi="Arial Narrow" w:cs="Arial"/>
          <w:sz w:val="22"/>
          <w:szCs w:val="22"/>
        </w:rPr>
        <w:t>Prosječna p</w:t>
      </w:r>
      <w:r w:rsidRPr="004C71FD">
        <w:rPr>
          <w:rFonts w:ascii="Arial Narrow" w:hAnsi="Arial Narrow" w:cs="Arial"/>
          <w:sz w:val="22"/>
          <w:szCs w:val="22"/>
        </w:rPr>
        <w:t>opunjenost kapaciteta</w:t>
      </w:r>
      <w:r w:rsidR="00006571" w:rsidRPr="004C71FD">
        <w:rPr>
          <w:rFonts w:ascii="Arial Narrow" w:hAnsi="Arial Narrow" w:cs="Arial"/>
          <w:sz w:val="22"/>
          <w:szCs w:val="22"/>
        </w:rPr>
        <w:t xml:space="preserve"> tako je </w:t>
      </w:r>
      <w:r w:rsidRPr="004C71FD">
        <w:rPr>
          <w:rFonts w:ascii="Arial Narrow" w:hAnsi="Arial Narrow" w:cs="Arial"/>
          <w:sz w:val="22"/>
          <w:szCs w:val="22"/>
        </w:rPr>
        <w:t>iznosila 5</w:t>
      </w:r>
      <w:r w:rsidR="008B6CE9" w:rsidRPr="004C71FD">
        <w:rPr>
          <w:rFonts w:ascii="Arial Narrow" w:hAnsi="Arial Narrow" w:cs="Arial"/>
          <w:sz w:val="22"/>
          <w:szCs w:val="22"/>
        </w:rPr>
        <w:t>4</w:t>
      </w:r>
      <w:r w:rsidR="006C3CFC" w:rsidRPr="004C71FD">
        <w:rPr>
          <w:rFonts w:ascii="Arial Narrow" w:hAnsi="Arial Narrow" w:cs="Arial"/>
          <w:sz w:val="22"/>
          <w:szCs w:val="22"/>
        </w:rPr>
        <w:t xml:space="preserve"> dan</w:t>
      </w:r>
      <w:r w:rsidR="008B6CE9" w:rsidRPr="004C71FD">
        <w:rPr>
          <w:rFonts w:ascii="Arial Narrow" w:hAnsi="Arial Narrow" w:cs="Arial"/>
          <w:sz w:val="22"/>
          <w:szCs w:val="22"/>
        </w:rPr>
        <w:t>a.</w:t>
      </w:r>
    </w:p>
    <w:p w:rsidR="00500B36" w:rsidRDefault="00500B36" w:rsidP="000C73CE">
      <w:pPr>
        <w:rPr>
          <w:rFonts w:ascii="Arial Narrow" w:hAnsi="Arial Narrow" w:cs="Arial"/>
          <w:sz w:val="22"/>
          <w:szCs w:val="22"/>
        </w:rPr>
      </w:pPr>
    </w:p>
    <w:p w:rsidR="004C71FD" w:rsidRDefault="004C71FD" w:rsidP="000C73CE">
      <w:pPr>
        <w:rPr>
          <w:rFonts w:ascii="Arial Narrow" w:hAnsi="Arial Narrow" w:cs="Arial"/>
          <w:sz w:val="22"/>
          <w:szCs w:val="22"/>
        </w:rPr>
      </w:pPr>
    </w:p>
    <w:p w:rsidR="004C71FD" w:rsidRDefault="004C71FD" w:rsidP="000C73CE">
      <w:pPr>
        <w:rPr>
          <w:rFonts w:ascii="Arial Narrow" w:hAnsi="Arial Narrow" w:cs="Arial"/>
          <w:sz w:val="22"/>
          <w:szCs w:val="22"/>
        </w:rPr>
      </w:pPr>
    </w:p>
    <w:p w:rsidR="004C71FD" w:rsidRPr="004C71FD" w:rsidRDefault="004C71FD" w:rsidP="000C73CE">
      <w:pPr>
        <w:rPr>
          <w:rFonts w:ascii="Arial Narrow" w:hAnsi="Arial Narrow" w:cs="Arial"/>
          <w:sz w:val="22"/>
          <w:szCs w:val="22"/>
        </w:rPr>
      </w:pPr>
    </w:p>
    <w:p w:rsidR="006C297E" w:rsidRPr="004C71FD" w:rsidRDefault="006C297E">
      <w:pPr>
        <w:jc w:val="both"/>
        <w:rPr>
          <w:rFonts w:ascii="Arial Narrow" w:hAnsi="Arial Narrow" w:cs="Arial"/>
          <w:sz w:val="22"/>
          <w:szCs w:val="22"/>
        </w:rPr>
      </w:pPr>
    </w:p>
    <w:p w:rsidR="00500B36" w:rsidRPr="00500B36" w:rsidRDefault="006C297E" w:rsidP="00B021B4">
      <w:pPr>
        <w:shd w:val="clear" w:color="auto" w:fill="CCFFCC"/>
        <w:ind w:left="1080" w:hanging="1080"/>
        <w:rPr>
          <w:rFonts w:ascii="Arial Narrow" w:hAnsi="Arial Narrow" w:cs="Arial"/>
        </w:rPr>
      </w:pPr>
      <w:r w:rsidRPr="00500B36">
        <w:rPr>
          <w:rFonts w:ascii="Arial Narrow" w:hAnsi="Arial Narrow" w:cs="Arial"/>
          <w:b/>
          <w:bCs/>
        </w:rPr>
        <w:lastRenderedPageBreak/>
        <w:t xml:space="preserve">Tabela 3. </w:t>
      </w:r>
      <w:r w:rsidRPr="00500B36">
        <w:rPr>
          <w:rFonts w:ascii="Arial Narrow" w:hAnsi="Arial Narrow" w:cs="Arial"/>
        </w:rPr>
        <w:t>DOLASCI I NOĆENJA PO SMJEŠTAJNIM OBJEKTIMA 01.01.- 30.09.201</w:t>
      </w:r>
      <w:r w:rsidR="00E2610C" w:rsidRPr="00500B36">
        <w:rPr>
          <w:rFonts w:ascii="Arial Narrow" w:hAnsi="Arial Narrow" w:cs="Arial"/>
        </w:rPr>
        <w:t>5</w:t>
      </w:r>
      <w:r w:rsidRPr="00500B36">
        <w:rPr>
          <w:rFonts w:ascii="Arial Narrow" w:hAnsi="Arial Narrow" w:cs="Arial"/>
        </w:rPr>
        <w:t>.G.</w:t>
      </w:r>
    </w:p>
    <w:p w:rsidR="00500B36" w:rsidRDefault="00500B36">
      <w:pPr>
        <w:ind w:left="360"/>
        <w:rPr>
          <w:rFonts w:ascii="Arial Narrow" w:hAnsi="Arial Narrow" w:cs="Arial"/>
        </w:rPr>
      </w:pPr>
    </w:p>
    <w:tbl>
      <w:tblPr>
        <w:tblW w:w="9229" w:type="dxa"/>
        <w:tblInd w:w="93" w:type="dxa"/>
        <w:tblLook w:val="04A0"/>
      </w:tblPr>
      <w:tblGrid>
        <w:gridCol w:w="1800"/>
        <w:gridCol w:w="718"/>
        <w:gridCol w:w="718"/>
        <w:gridCol w:w="818"/>
        <w:gridCol w:w="827"/>
        <w:gridCol w:w="1008"/>
        <w:gridCol w:w="1078"/>
        <w:gridCol w:w="1570"/>
        <w:gridCol w:w="1089"/>
      </w:tblGrid>
      <w:tr w:rsidR="00500B36" w:rsidRPr="00CD25E0" w:rsidTr="00CD25E0">
        <w:trPr>
          <w:trHeight w:val="510"/>
        </w:trPr>
        <w:tc>
          <w:tcPr>
            <w:tcW w:w="1611"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OBJEKT</w:t>
            </w:r>
          </w:p>
        </w:tc>
        <w:tc>
          <w:tcPr>
            <w:tcW w:w="1542" w:type="dxa"/>
            <w:gridSpan w:val="2"/>
            <w:tcBorders>
              <w:top w:val="single" w:sz="8" w:space="0" w:color="auto"/>
              <w:left w:val="nil"/>
              <w:bottom w:val="single" w:sz="4" w:space="0" w:color="auto"/>
              <w:right w:val="nil"/>
            </w:tcBorders>
            <w:shd w:val="clear" w:color="000000" w:fill="FFCC99"/>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DOLASCI</w:t>
            </w:r>
          </w:p>
        </w:tc>
        <w:tc>
          <w:tcPr>
            <w:tcW w:w="1654" w:type="dxa"/>
            <w:gridSpan w:val="2"/>
            <w:tcBorders>
              <w:top w:val="single" w:sz="8" w:space="0" w:color="auto"/>
              <w:left w:val="single" w:sz="8" w:space="0" w:color="auto"/>
              <w:bottom w:val="single" w:sz="4" w:space="0" w:color="auto"/>
              <w:right w:val="single" w:sz="8" w:space="0" w:color="000000"/>
            </w:tcBorders>
            <w:shd w:val="clear" w:color="000000" w:fill="FFCC99"/>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NOĆENJA</w:t>
            </w:r>
          </w:p>
        </w:tc>
        <w:tc>
          <w:tcPr>
            <w:tcW w:w="1920" w:type="dxa"/>
            <w:gridSpan w:val="2"/>
            <w:tcBorders>
              <w:top w:val="single" w:sz="8" w:space="0" w:color="auto"/>
              <w:left w:val="nil"/>
              <w:bottom w:val="single" w:sz="4" w:space="0" w:color="auto"/>
              <w:right w:val="single" w:sz="8" w:space="0" w:color="000000"/>
            </w:tcBorders>
            <w:shd w:val="clear" w:color="000000" w:fill="FFCC99"/>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INDEKS</w:t>
            </w:r>
          </w:p>
        </w:tc>
        <w:tc>
          <w:tcPr>
            <w:tcW w:w="1081" w:type="dxa"/>
            <w:tcBorders>
              <w:top w:val="single" w:sz="8" w:space="0" w:color="auto"/>
              <w:left w:val="nil"/>
              <w:bottom w:val="single" w:sz="4" w:space="0" w:color="auto"/>
              <w:right w:val="single" w:sz="8" w:space="0" w:color="auto"/>
            </w:tcBorders>
            <w:shd w:val="clear" w:color="000000" w:fill="FFCC99"/>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PROSJEČNA POPUNJENOST</w:t>
            </w:r>
          </w:p>
        </w:tc>
        <w:tc>
          <w:tcPr>
            <w:tcW w:w="1421" w:type="dxa"/>
            <w:tcBorders>
              <w:top w:val="single" w:sz="8" w:space="0" w:color="auto"/>
              <w:left w:val="nil"/>
              <w:bottom w:val="single" w:sz="4" w:space="0" w:color="auto"/>
              <w:right w:val="single" w:sz="8" w:space="0" w:color="auto"/>
            </w:tcBorders>
            <w:shd w:val="clear" w:color="000000" w:fill="FFCC99"/>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PROSJEK BORAVKA</w:t>
            </w:r>
          </w:p>
        </w:tc>
      </w:tr>
      <w:tr w:rsidR="00500B36" w:rsidRPr="00CD25E0" w:rsidTr="00CD25E0">
        <w:trPr>
          <w:trHeight w:val="300"/>
        </w:trPr>
        <w:tc>
          <w:tcPr>
            <w:tcW w:w="1611" w:type="dxa"/>
            <w:vMerge/>
            <w:tcBorders>
              <w:top w:val="single" w:sz="8" w:space="0" w:color="auto"/>
              <w:left w:val="single" w:sz="8" w:space="0" w:color="auto"/>
              <w:bottom w:val="single" w:sz="8" w:space="0" w:color="000000"/>
              <w:right w:val="single" w:sz="8" w:space="0" w:color="auto"/>
            </w:tcBorders>
            <w:vAlign w:val="center"/>
            <w:hideMark/>
          </w:tcPr>
          <w:p w:rsidR="00500B36" w:rsidRPr="00CD25E0" w:rsidRDefault="00500B36" w:rsidP="00500B36">
            <w:pPr>
              <w:rPr>
                <w:rFonts w:ascii="Arial Narrow" w:hAnsi="Arial Narrow" w:cs="Arial"/>
                <w:sz w:val="22"/>
                <w:szCs w:val="22"/>
              </w:rPr>
            </w:pPr>
          </w:p>
        </w:tc>
        <w:tc>
          <w:tcPr>
            <w:tcW w:w="771" w:type="dxa"/>
            <w:tcBorders>
              <w:top w:val="nil"/>
              <w:left w:val="nil"/>
              <w:bottom w:val="single" w:sz="8" w:space="0" w:color="auto"/>
              <w:right w:val="single" w:sz="4" w:space="0" w:color="auto"/>
            </w:tcBorders>
            <w:shd w:val="clear" w:color="000000" w:fill="FFCC99"/>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2014</w:t>
            </w:r>
          </w:p>
        </w:tc>
        <w:tc>
          <w:tcPr>
            <w:tcW w:w="771" w:type="dxa"/>
            <w:tcBorders>
              <w:top w:val="nil"/>
              <w:left w:val="nil"/>
              <w:bottom w:val="single" w:sz="8" w:space="0" w:color="auto"/>
              <w:right w:val="single" w:sz="8" w:space="0" w:color="auto"/>
            </w:tcBorders>
            <w:shd w:val="clear" w:color="000000" w:fill="FFCC99"/>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2015</w:t>
            </w:r>
          </w:p>
        </w:tc>
        <w:tc>
          <w:tcPr>
            <w:tcW w:w="827" w:type="dxa"/>
            <w:tcBorders>
              <w:top w:val="nil"/>
              <w:left w:val="nil"/>
              <w:bottom w:val="single" w:sz="8" w:space="0" w:color="auto"/>
              <w:right w:val="single" w:sz="4" w:space="0" w:color="auto"/>
            </w:tcBorders>
            <w:shd w:val="clear" w:color="000000" w:fill="FFCC99"/>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2014</w:t>
            </w:r>
          </w:p>
        </w:tc>
        <w:tc>
          <w:tcPr>
            <w:tcW w:w="827" w:type="dxa"/>
            <w:tcBorders>
              <w:top w:val="nil"/>
              <w:left w:val="nil"/>
              <w:bottom w:val="single" w:sz="8" w:space="0" w:color="auto"/>
              <w:right w:val="single" w:sz="8" w:space="0" w:color="auto"/>
            </w:tcBorders>
            <w:shd w:val="clear" w:color="000000" w:fill="FFCC99"/>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2015</w:t>
            </w:r>
          </w:p>
        </w:tc>
        <w:tc>
          <w:tcPr>
            <w:tcW w:w="921" w:type="dxa"/>
            <w:tcBorders>
              <w:top w:val="nil"/>
              <w:left w:val="nil"/>
              <w:bottom w:val="single" w:sz="8" w:space="0" w:color="auto"/>
              <w:right w:val="single" w:sz="4" w:space="0" w:color="auto"/>
            </w:tcBorders>
            <w:shd w:val="clear" w:color="000000" w:fill="FFCC99"/>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DOLASCI</w:t>
            </w:r>
          </w:p>
        </w:tc>
        <w:tc>
          <w:tcPr>
            <w:tcW w:w="999" w:type="dxa"/>
            <w:tcBorders>
              <w:top w:val="nil"/>
              <w:left w:val="nil"/>
              <w:bottom w:val="single" w:sz="8" w:space="0" w:color="auto"/>
              <w:right w:val="single" w:sz="8" w:space="0" w:color="auto"/>
            </w:tcBorders>
            <w:shd w:val="clear" w:color="000000" w:fill="FFCC99"/>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NOĆENJA</w:t>
            </w:r>
          </w:p>
        </w:tc>
        <w:tc>
          <w:tcPr>
            <w:tcW w:w="1081" w:type="dxa"/>
            <w:tcBorders>
              <w:top w:val="nil"/>
              <w:left w:val="nil"/>
              <w:bottom w:val="single" w:sz="8" w:space="0" w:color="auto"/>
              <w:right w:val="single" w:sz="8" w:space="0" w:color="auto"/>
            </w:tcBorders>
            <w:shd w:val="clear" w:color="000000" w:fill="FFCC99"/>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DANI</w:t>
            </w:r>
          </w:p>
        </w:tc>
        <w:tc>
          <w:tcPr>
            <w:tcW w:w="1421" w:type="dxa"/>
            <w:tcBorders>
              <w:top w:val="nil"/>
              <w:left w:val="nil"/>
              <w:bottom w:val="single" w:sz="8" w:space="0" w:color="auto"/>
              <w:right w:val="single" w:sz="8" w:space="0" w:color="auto"/>
            </w:tcBorders>
            <w:shd w:val="clear" w:color="000000" w:fill="FFCC99"/>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DANI</w:t>
            </w:r>
          </w:p>
        </w:tc>
      </w:tr>
      <w:tr w:rsidR="00500B36" w:rsidRPr="00CD25E0" w:rsidTr="00CD25E0">
        <w:trPr>
          <w:trHeight w:val="439"/>
        </w:trPr>
        <w:tc>
          <w:tcPr>
            <w:tcW w:w="1611" w:type="dxa"/>
            <w:tcBorders>
              <w:top w:val="nil"/>
              <w:left w:val="single" w:sz="8" w:space="0" w:color="auto"/>
              <w:bottom w:val="single" w:sz="4" w:space="0" w:color="auto"/>
              <w:right w:val="single" w:sz="8" w:space="0" w:color="auto"/>
            </w:tcBorders>
            <w:shd w:val="clear" w:color="auto" w:fill="FBD4B4" w:themeFill="accent6" w:themeFillTint="66"/>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KOMERCIJALNI</w:t>
            </w:r>
          </w:p>
        </w:tc>
        <w:tc>
          <w:tcPr>
            <w:tcW w:w="771" w:type="dxa"/>
            <w:tcBorders>
              <w:top w:val="nil"/>
              <w:left w:val="nil"/>
              <w:bottom w:val="single" w:sz="4" w:space="0" w:color="auto"/>
              <w:right w:val="single" w:sz="4" w:space="0" w:color="auto"/>
            </w:tcBorders>
            <w:shd w:val="clear" w:color="auto" w:fill="auto"/>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66798</w:t>
            </w:r>
          </w:p>
        </w:tc>
        <w:tc>
          <w:tcPr>
            <w:tcW w:w="771" w:type="dxa"/>
            <w:tcBorders>
              <w:top w:val="nil"/>
              <w:left w:val="nil"/>
              <w:bottom w:val="single" w:sz="4" w:space="0" w:color="auto"/>
              <w:right w:val="single" w:sz="8" w:space="0" w:color="auto"/>
            </w:tcBorders>
            <w:shd w:val="clear" w:color="auto" w:fill="auto"/>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74702</w:t>
            </w:r>
          </w:p>
        </w:tc>
        <w:tc>
          <w:tcPr>
            <w:tcW w:w="827" w:type="dxa"/>
            <w:tcBorders>
              <w:top w:val="nil"/>
              <w:left w:val="nil"/>
              <w:bottom w:val="single" w:sz="4" w:space="0" w:color="auto"/>
              <w:right w:val="single" w:sz="4" w:space="0" w:color="auto"/>
            </w:tcBorders>
            <w:shd w:val="clear" w:color="auto" w:fill="auto"/>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364249</w:t>
            </w:r>
          </w:p>
        </w:tc>
        <w:tc>
          <w:tcPr>
            <w:tcW w:w="827" w:type="dxa"/>
            <w:tcBorders>
              <w:top w:val="nil"/>
              <w:left w:val="nil"/>
              <w:bottom w:val="single" w:sz="4" w:space="0" w:color="auto"/>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402349</w:t>
            </w:r>
          </w:p>
        </w:tc>
        <w:tc>
          <w:tcPr>
            <w:tcW w:w="921" w:type="dxa"/>
            <w:tcBorders>
              <w:top w:val="nil"/>
              <w:left w:val="nil"/>
              <w:bottom w:val="single" w:sz="4" w:space="0" w:color="auto"/>
              <w:right w:val="single" w:sz="4"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112</w:t>
            </w:r>
          </w:p>
        </w:tc>
        <w:tc>
          <w:tcPr>
            <w:tcW w:w="999" w:type="dxa"/>
            <w:tcBorders>
              <w:top w:val="nil"/>
              <w:left w:val="nil"/>
              <w:bottom w:val="single" w:sz="4" w:space="0" w:color="auto"/>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110</w:t>
            </w:r>
          </w:p>
        </w:tc>
        <w:tc>
          <w:tcPr>
            <w:tcW w:w="1081" w:type="dxa"/>
            <w:tcBorders>
              <w:top w:val="nil"/>
              <w:left w:val="nil"/>
              <w:bottom w:val="single" w:sz="4" w:space="0" w:color="auto"/>
              <w:right w:val="single" w:sz="8" w:space="0" w:color="auto"/>
            </w:tcBorders>
            <w:shd w:val="clear" w:color="auto" w:fill="auto"/>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54</w:t>
            </w:r>
          </w:p>
        </w:tc>
        <w:tc>
          <w:tcPr>
            <w:tcW w:w="1421" w:type="dxa"/>
            <w:tcBorders>
              <w:top w:val="nil"/>
              <w:left w:val="nil"/>
              <w:bottom w:val="single" w:sz="4" w:space="0" w:color="auto"/>
              <w:right w:val="single" w:sz="8" w:space="0" w:color="auto"/>
            </w:tcBorders>
            <w:shd w:val="clear" w:color="auto" w:fill="auto"/>
            <w:vAlign w:val="center"/>
            <w:hideMark/>
          </w:tcPr>
          <w:p w:rsidR="00500B36" w:rsidRPr="00CD25E0" w:rsidRDefault="00500B36" w:rsidP="00CD25E0">
            <w:pPr>
              <w:jc w:val="right"/>
              <w:rPr>
                <w:rFonts w:ascii="Arial" w:hAnsi="Arial" w:cs="Arial"/>
                <w:sz w:val="22"/>
                <w:szCs w:val="22"/>
              </w:rPr>
            </w:pPr>
            <w:r w:rsidRPr="00CD25E0">
              <w:rPr>
                <w:rFonts w:ascii="Arial" w:hAnsi="Arial" w:cs="Arial"/>
                <w:sz w:val="22"/>
                <w:szCs w:val="22"/>
              </w:rPr>
              <w:t>5</w:t>
            </w:r>
          </w:p>
        </w:tc>
      </w:tr>
      <w:tr w:rsidR="00500B36" w:rsidRPr="00CD25E0" w:rsidTr="00CD25E0">
        <w:trPr>
          <w:trHeight w:val="439"/>
        </w:trPr>
        <w:tc>
          <w:tcPr>
            <w:tcW w:w="1611" w:type="dxa"/>
            <w:tcBorders>
              <w:top w:val="nil"/>
              <w:left w:val="single" w:sz="8" w:space="0" w:color="auto"/>
              <w:bottom w:val="nil"/>
              <w:right w:val="single" w:sz="8" w:space="0" w:color="auto"/>
            </w:tcBorders>
            <w:shd w:val="clear" w:color="auto" w:fill="FBD4B4" w:themeFill="accent6" w:themeFillTint="66"/>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NEKOMERCIJALNI</w:t>
            </w:r>
          </w:p>
        </w:tc>
        <w:tc>
          <w:tcPr>
            <w:tcW w:w="771" w:type="dxa"/>
            <w:tcBorders>
              <w:top w:val="nil"/>
              <w:left w:val="nil"/>
              <w:bottom w:val="nil"/>
              <w:right w:val="single" w:sz="4" w:space="0" w:color="auto"/>
            </w:tcBorders>
            <w:shd w:val="clear" w:color="auto" w:fill="auto"/>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5174</w:t>
            </w:r>
          </w:p>
        </w:tc>
        <w:tc>
          <w:tcPr>
            <w:tcW w:w="771" w:type="dxa"/>
            <w:tcBorders>
              <w:top w:val="nil"/>
              <w:left w:val="nil"/>
              <w:bottom w:val="nil"/>
              <w:right w:val="single" w:sz="8" w:space="0" w:color="auto"/>
            </w:tcBorders>
            <w:shd w:val="clear" w:color="auto" w:fill="auto"/>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5211</w:t>
            </w:r>
          </w:p>
        </w:tc>
        <w:tc>
          <w:tcPr>
            <w:tcW w:w="827" w:type="dxa"/>
            <w:tcBorders>
              <w:top w:val="nil"/>
              <w:left w:val="nil"/>
              <w:bottom w:val="nil"/>
              <w:right w:val="single" w:sz="4" w:space="0" w:color="auto"/>
            </w:tcBorders>
            <w:shd w:val="clear" w:color="auto" w:fill="auto"/>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63198</w:t>
            </w:r>
          </w:p>
        </w:tc>
        <w:tc>
          <w:tcPr>
            <w:tcW w:w="827" w:type="dxa"/>
            <w:tcBorders>
              <w:top w:val="nil"/>
              <w:left w:val="nil"/>
              <w:bottom w:val="nil"/>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63384</w:t>
            </w:r>
          </w:p>
        </w:tc>
        <w:tc>
          <w:tcPr>
            <w:tcW w:w="921" w:type="dxa"/>
            <w:tcBorders>
              <w:top w:val="nil"/>
              <w:left w:val="nil"/>
              <w:bottom w:val="nil"/>
              <w:right w:val="single" w:sz="4"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100</w:t>
            </w:r>
          </w:p>
        </w:tc>
        <w:tc>
          <w:tcPr>
            <w:tcW w:w="999" w:type="dxa"/>
            <w:tcBorders>
              <w:top w:val="nil"/>
              <w:left w:val="nil"/>
              <w:bottom w:val="nil"/>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100</w:t>
            </w:r>
          </w:p>
        </w:tc>
        <w:tc>
          <w:tcPr>
            <w:tcW w:w="1081" w:type="dxa"/>
            <w:tcBorders>
              <w:top w:val="nil"/>
              <w:left w:val="nil"/>
              <w:bottom w:val="nil"/>
              <w:right w:val="single" w:sz="8" w:space="0" w:color="auto"/>
            </w:tcBorders>
            <w:shd w:val="clear" w:color="auto" w:fill="auto"/>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 </w:t>
            </w:r>
          </w:p>
        </w:tc>
        <w:tc>
          <w:tcPr>
            <w:tcW w:w="1421" w:type="dxa"/>
            <w:tcBorders>
              <w:top w:val="nil"/>
              <w:left w:val="nil"/>
              <w:bottom w:val="nil"/>
              <w:right w:val="single" w:sz="8" w:space="0" w:color="auto"/>
            </w:tcBorders>
            <w:shd w:val="clear" w:color="auto" w:fill="auto"/>
            <w:vAlign w:val="center"/>
            <w:hideMark/>
          </w:tcPr>
          <w:p w:rsidR="00500B36" w:rsidRPr="00CD25E0" w:rsidRDefault="00500B36" w:rsidP="00CD25E0">
            <w:pPr>
              <w:jc w:val="right"/>
              <w:rPr>
                <w:rFonts w:ascii="Arial" w:hAnsi="Arial" w:cs="Arial"/>
                <w:sz w:val="22"/>
                <w:szCs w:val="22"/>
              </w:rPr>
            </w:pPr>
            <w:r w:rsidRPr="00CD25E0">
              <w:rPr>
                <w:rFonts w:ascii="Arial" w:hAnsi="Arial" w:cs="Arial"/>
                <w:sz w:val="22"/>
                <w:szCs w:val="22"/>
              </w:rPr>
              <w:t>12</w:t>
            </w:r>
          </w:p>
        </w:tc>
      </w:tr>
      <w:tr w:rsidR="00500B36" w:rsidRPr="00CD25E0" w:rsidTr="00CD25E0">
        <w:trPr>
          <w:trHeight w:val="439"/>
        </w:trPr>
        <w:tc>
          <w:tcPr>
            <w:tcW w:w="1611" w:type="dxa"/>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hideMark/>
          </w:tcPr>
          <w:p w:rsidR="00500B36" w:rsidRPr="00CD25E0" w:rsidRDefault="00500B36" w:rsidP="00500B36">
            <w:pPr>
              <w:jc w:val="center"/>
              <w:rPr>
                <w:rFonts w:ascii="Arial Narrow" w:hAnsi="Arial Narrow" w:cs="Arial"/>
                <w:b/>
                <w:bCs/>
                <w:sz w:val="22"/>
                <w:szCs w:val="22"/>
              </w:rPr>
            </w:pPr>
            <w:r w:rsidRPr="00CD25E0">
              <w:rPr>
                <w:rFonts w:ascii="Arial Narrow" w:hAnsi="Arial Narrow" w:cs="Arial"/>
                <w:b/>
                <w:bCs/>
                <w:sz w:val="22"/>
                <w:szCs w:val="22"/>
              </w:rPr>
              <w:t>UKUPNO</w:t>
            </w:r>
          </w:p>
        </w:tc>
        <w:tc>
          <w:tcPr>
            <w:tcW w:w="771" w:type="dxa"/>
            <w:tcBorders>
              <w:top w:val="single" w:sz="8" w:space="0" w:color="auto"/>
              <w:left w:val="nil"/>
              <w:bottom w:val="single" w:sz="8" w:space="0" w:color="auto"/>
              <w:right w:val="single" w:sz="4" w:space="0" w:color="auto"/>
            </w:tcBorders>
            <w:shd w:val="clear" w:color="auto" w:fill="auto"/>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71972</w:t>
            </w:r>
          </w:p>
        </w:tc>
        <w:tc>
          <w:tcPr>
            <w:tcW w:w="771" w:type="dxa"/>
            <w:tcBorders>
              <w:top w:val="single" w:sz="8" w:space="0" w:color="auto"/>
              <w:left w:val="nil"/>
              <w:bottom w:val="single" w:sz="8" w:space="0" w:color="auto"/>
              <w:right w:val="single" w:sz="8" w:space="0" w:color="auto"/>
            </w:tcBorders>
            <w:shd w:val="clear" w:color="auto" w:fill="auto"/>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79913</w:t>
            </w:r>
          </w:p>
        </w:tc>
        <w:tc>
          <w:tcPr>
            <w:tcW w:w="827" w:type="dxa"/>
            <w:tcBorders>
              <w:top w:val="single" w:sz="8" w:space="0" w:color="auto"/>
              <w:left w:val="nil"/>
              <w:bottom w:val="single" w:sz="8" w:space="0" w:color="auto"/>
              <w:right w:val="single" w:sz="4" w:space="0" w:color="auto"/>
            </w:tcBorders>
            <w:shd w:val="clear" w:color="auto" w:fill="auto"/>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427447</w:t>
            </w:r>
          </w:p>
        </w:tc>
        <w:tc>
          <w:tcPr>
            <w:tcW w:w="827" w:type="dxa"/>
            <w:tcBorders>
              <w:top w:val="single" w:sz="8" w:space="0" w:color="auto"/>
              <w:left w:val="nil"/>
              <w:bottom w:val="single" w:sz="8" w:space="0" w:color="auto"/>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465733</w:t>
            </w:r>
          </w:p>
        </w:tc>
        <w:tc>
          <w:tcPr>
            <w:tcW w:w="921" w:type="dxa"/>
            <w:tcBorders>
              <w:top w:val="single" w:sz="8" w:space="0" w:color="auto"/>
              <w:left w:val="nil"/>
              <w:bottom w:val="single" w:sz="8" w:space="0" w:color="auto"/>
              <w:right w:val="single" w:sz="4"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111</w:t>
            </w:r>
          </w:p>
        </w:tc>
        <w:tc>
          <w:tcPr>
            <w:tcW w:w="999" w:type="dxa"/>
            <w:tcBorders>
              <w:top w:val="single" w:sz="8" w:space="0" w:color="auto"/>
              <w:left w:val="nil"/>
              <w:bottom w:val="single" w:sz="8" w:space="0" w:color="auto"/>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109</w:t>
            </w:r>
          </w:p>
        </w:tc>
        <w:tc>
          <w:tcPr>
            <w:tcW w:w="1081" w:type="dxa"/>
            <w:tcBorders>
              <w:top w:val="single" w:sz="8" w:space="0" w:color="auto"/>
              <w:left w:val="nil"/>
              <w:bottom w:val="single" w:sz="8" w:space="0" w:color="auto"/>
              <w:right w:val="single" w:sz="8" w:space="0" w:color="auto"/>
            </w:tcBorders>
            <w:shd w:val="clear" w:color="auto" w:fill="auto"/>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 </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rsidR="00500B36" w:rsidRPr="00CD25E0" w:rsidRDefault="00500B36" w:rsidP="00CD25E0">
            <w:pPr>
              <w:jc w:val="right"/>
              <w:rPr>
                <w:rFonts w:ascii="Arial" w:hAnsi="Arial" w:cs="Arial"/>
                <w:sz w:val="22"/>
                <w:szCs w:val="22"/>
              </w:rPr>
            </w:pPr>
            <w:r w:rsidRPr="00CD25E0">
              <w:rPr>
                <w:rFonts w:ascii="Arial" w:hAnsi="Arial" w:cs="Arial"/>
                <w:sz w:val="22"/>
                <w:szCs w:val="22"/>
              </w:rPr>
              <w:t>6</w:t>
            </w:r>
          </w:p>
        </w:tc>
      </w:tr>
    </w:tbl>
    <w:p w:rsidR="006C297E" w:rsidRPr="00CD25E0" w:rsidRDefault="006C297E">
      <w:pPr>
        <w:ind w:left="360"/>
        <w:rPr>
          <w:rFonts w:ascii="Arial Narrow" w:hAnsi="Arial Narrow" w:cs="Arial"/>
          <w:sz w:val="22"/>
          <w:szCs w:val="22"/>
        </w:rPr>
      </w:pPr>
      <w:r w:rsidRPr="00CD25E0">
        <w:rPr>
          <w:rFonts w:ascii="Arial Narrow" w:hAnsi="Arial Narrow" w:cs="Arial"/>
          <w:sz w:val="22"/>
          <w:szCs w:val="22"/>
        </w:rPr>
        <w:t>Izvor: TZO Starigrad</w:t>
      </w:r>
    </w:p>
    <w:p w:rsidR="006C297E" w:rsidRPr="00CD25E0" w:rsidRDefault="006C297E">
      <w:pPr>
        <w:ind w:left="360"/>
        <w:rPr>
          <w:rFonts w:ascii="Arial Narrow" w:hAnsi="Arial Narrow" w:cs="Arial"/>
          <w:sz w:val="22"/>
          <w:szCs w:val="22"/>
        </w:rPr>
      </w:pPr>
    </w:p>
    <w:p w:rsidR="006C297E" w:rsidRPr="004C71FD" w:rsidRDefault="006C297E" w:rsidP="000C73CE">
      <w:pPr>
        <w:jc w:val="both"/>
        <w:rPr>
          <w:rFonts w:ascii="Arial Narrow" w:hAnsi="Arial Narrow" w:cs="Arial"/>
          <w:sz w:val="22"/>
          <w:szCs w:val="22"/>
        </w:rPr>
      </w:pPr>
      <w:r w:rsidRPr="004C71FD">
        <w:rPr>
          <w:rFonts w:ascii="Arial Narrow" w:hAnsi="Arial Narrow" w:cs="Arial"/>
          <w:b/>
          <w:bCs/>
          <w:sz w:val="22"/>
          <w:szCs w:val="22"/>
        </w:rPr>
        <w:t>Tabela 3</w:t>
      </w:r>
      <w:r w:rsidRPr="004C71FD">
        <w:rPr>
          <w:rFonts w:ascii="Arial Narrow" w:hAnsi="Arial Narrow" w:cs="Arial"/>
          <w:sz w:val="22"/>
          <w:szCs w:val="22"/>
        </w:rPr>
        <w:t xml:space="preserve">. donosi prikaz ostvarenih dolazaka i noćenja turista u </w:t>
      </w:r>
      <w:r w:rsidR="00500B36">
        <w:rPr>
          <w:rFonts w:ascii="Arial Narrow" w:hAnsi="Arial Narrow" w:cs="Arial"/>
          <w:sz w:val="22"/>
          <w:szCs w:val="22"/>
        </w:rPr>
        <w:t>komercijalnim i nekomercijalnim(kuće i stanovi za odmor) objektima.</w:t>
      </w:r>
      <w:r w:rsidRPr="004C71FD">
        <w:rPr>
          <w:rFonts w:ascii="Arial Narrow" w:hAnsi="Arial Narrow" w:cs="Arial"/>
          <w:sz w:val="22"/>
          <w:szCs w:val="22"/>
        </w:rPr>
        <w:t xml:space="preserve"> U </w:t>
      </w:r>
      <w:r w:rsidR="00500B36">
        <w:rPr>
          <w:rFonts w:ascii="Arial Narrow" w:hAnsi="Arial Narrow" w:cs="Arial"/>
          <w:sz w:val="22"/>
          <w:szCs w:val="22"/>
        </w:rPr>
        <w:t xml:space="preserve">komercijalnim </w:t>
      </w:r>
      <w:r w:rsidRPr="004C71FD">
        <w:rPr>
          <w:rFonts w:ascii="Arial Narrow" w:hAnsi="Arial Narrow" w:cs="Arial"/>
          <w:sz w:val="22"/>
          <w:szCs w:val="22"/>
        </w:rPr>
        <w:t xml:space="preserve">objektima za iznajmljivanje ostvareno je </w:t>
      </w:r>
      <w:r w:rsidR="008B6CE9" w:rsidRPr="004C71FD">
        <w:rPr>
          <w:rFonts w:ascii="Arial Narrow" w:hAnsi="Arial Narrow" w:cs="Arial"/>
          <w:sz w:val="22"/>
          <w:szCs w:val="22"/>
        </w:rPr>
        <w:t>1</w:t>
      </w:r>
      <w:r w:rsidR="00B65F33" w:rsidRPr="004C71FD">
        <w:rPr>
          <w:rFonts w:ascii="Arial Narrow" w:hAnsi="Arial Narrow" w:cs="Arial"/>
          <w:sz w:val="22"/>
          <w:szCs w:val="22"/>
        </w:rPr>
        <w:t>2</w:t>
      </w:r>
      <w:r w:rsidRPr="004C71FD">
        <w:rPr>
          <w:rFonts w:ascii="Arial Narrow" w:hAnsi="Arial Narrow" w:cs="Arial"/>
          <w:sz w:val="22"/>
          <w:szCs w:val="22"/>
        </w:rPr>
        <w:t xml:space="preserve">% više dolazaka te </w:t>
      </w:r>
      <w:r w:rsidR="008B6CE9" w:rsidRPr="004C71FD">
        <w:rPr>
          <w:rFonts w:ascii="Arial Narrow" w:hAnsi="Arial Narrow" w:cs="Arial"/>
          <w:sz w:val="22"/>
          <w:szCs w:val="22"/>
        </w:rPr>
        <w:t>10</w:t>
      </w:r>
      <w:r w:rsidRPr="004C71FD">
        <w:rPr>
          <w:rFonts w:ascii="Arial Narrow" w:hAnsi="Arial Narrow" w:cs="Arial"/>
          <w:sz w:val="22"/>
          <w:szCs w:val="22"/>
        </w:rPr>
        <w:t xml:space="preserve">% više noćenja u odnosu na promatrano razdoblje prethodne godine. Prosječan boravak gosta iznosi </w:t>
      </w:r>
      <w:r w:rsidR="00B65F33" w:rsidRPr="004C71FD">
        <w:rPr>
          <w:rFonts w:ascii="Arial Narrow" w:hAnsi="Arial Narrow" w:cs="Arial"/>
          <w:sz w:val="22"/>
          <w:szCs w:val="22"/>
        </w:rPr>
        <w:t>5</w:t>
      </w:r>
      <w:r w:rsidRPr="004C71FD">
        <w:rPr>
          <w:rFonts w:ascii="Arial Narrow" w:hAnsi="Arial Narrow" w:cs="Arial"/>
          <w:sz w:val="22"/>
          <w:szCs w:val="22"/>
        </w:rPr>
        <w:t xml:space="preserve"> dana što je </w:t>
      </w:r>
      <w:r w:rsidR="00B65F33" w:rsidRPr="004C71FD">
        <w:rPr>
          <w:rFonts w:ascii="Arial Narrow" w:hAnsi="Arial Narrow" w:cs="Arial"/>
          <w:sz w:val="22"/>
          <w:szCs w:val="22"/>
        </w:rPr>
        <w:t>istovjetno devetomjesečnom razdoblju prethodne godine.</w:t>
      </w:r>
      <w:r w:rsidRPr="004C71FD">
        <w:rPr>
          <w:rFonts w:ascii="Arial Narrow" w:hAnsi="Arial Narrow" w:cs="Arial"/>
          <w:sz w:val="22"/>
          <w:szCs w:val="22"/>
        </w:rPr>
        <w:t xml:space="preserve"> </w:t>
      </w:r>
    </w:p>
    <w:p w:rsidR="00B65F33" w:rsidRDefault="006C297E" w:rsidP="000C73CE">
      <w:pPr>
        <w:jc w:val="both"/>
        <w:rPr>
          <w:rFonts w:ascii="Arial Narrow" w:hAnsi="Arial Narrow" w:cs="Arial"/>
          <w:sz w:val="22"/>
          <w:szCs w:val="22"/>
        </w:rPr>
      </w:pPr>
      <w:r w:rsidRPr="004C71FD">
        <w:rPr>
          <w:rFonts w:ascii="Arial Narrow" w:hAnsi="Arial Narrow" w:cs="Arial"/>
          <w:sz w:val="22"/>
          <w:szCs w:val="22"/>
        </w:rPr>
        <w:t>U kućama i stanovima za odmor je ostvareno</w:t>
      </w:r>
      <w:r w:rsidR="00500B36">
        <w:rPr>
          <w:rFonts w:ascii="Arial Narrow" w:hAnsi="Arial Narrow" w:cs="Arial"/>
          <w:sz w:val="22"/>
          <w:szCs w:val="22"/>
        </w:rPr>
        <w:t xml:space="preserve"> gotovo</w:t>
      </w:r>
      <w:r w:rsidRPr="004C71FD">
        <w:rPr>
          <w:rFonts w:ascii="Arial Narrow" w:hAnsi="Arial Narrow" w:cs="Arial"/>
          <w:sz w:val="22"/>
          <w:szCs w:val="22"/>
        </w:rPr>
        <w:t xml:space="preserve"> </w:t>
      </w:r>
      <w:r w:rsidR="008B6CE9" w:rsidRPr="004C71FD">
        <w:rPr>
          <w:rFonts w:ascii="Arial Narrow" w:hAnsi="Arial Narrow" w:cs="Arial"/>
          <w:sz w:val="22"/>
          <w:szCs w:val="22"/>
        </w:rPr>
        <w:t>jednako</w:t>
      </w:r>
      <w:r w:rsidRPr="004C71FD">
        <w:rPr>
          <w:rFonts w:ascii="Arial Narrow" w:hAnsi="Arial Narrow" w:cs="Arial"/>
          <w:sz w:val="22"/>
          <w:szCs w:val="22"/>
        </w:rPr>
        <w:t xml:space="preserve"> dolazaka i noćenja </w:t>
      </w:r>
      <w:r w:rsidR="008B6CE9" w:rsidRPr="004C71FD">
        <w:rPr>
          <w:rFonts w:ascii="Arial Narrow" w:hAnsi="Arial Narrow" w:cs="Arial"/>
          <w:sz w:val="22"/>
          <w:szCs w:val="22"/>
        </w:rPr>
        <w:t>kao</w:t>
      </w:r>
      <w:r w:rsidRPr="004C71FD">
        <w:rPr>
          <w:rFonts w:ascii="Arial Narrow" w:hAnsi="Arial Narrow" w:cs="Arial"/>
          <w:sz w:val="22"/>
          <w:szCs w:val="22"/>
        </w:rPr>
        <w:t xml:space="preserve"> u istom razdoblju 201</w:t>
      </w:r>
      <w:r w:rsidR="008B6CE9" w:rsidRPr="004C71FD">
        <w:rPr>
          <w:rFonts w:ascii="Arial Narrow" w:hAnsi="Arial Narrow" w:cs="Arial"/>
          <w:sz w:val="22"/>
          <w:szCs w:val="22"/>
        </w:rPr>
        <w:t>4</w:t>
      </w:r>
      <w:r w:rsidRPr="004C71FD">
        <w:rPr>
          <w:rFonts w:ascii="Arial Narrow" w:hAnsi="Arial Narrow" w:cs="Arial"/>
          <w:sz w:val="22"/>
          <w:szCs w:val="22"/>
        </w:rPr>
        <w:t>.g.. Sveukupno prosječan broj dana boravka gosta na području Općine Starigrad u konačnici iznosi 6 dana što je istovjetno istom razdoblju 201</w:t>
      </w:r>
      <w:r w:rsidR="008B6CE9" w:rsidRPr="004C71FD">
        <w:rPr>
          <w:rFonts w:ascii="Arial Narrow" w:hAnsi="Arial Narrow" w:cs="Arial"/>
          <w:sz w:val="22"/>
          <w:szCs w:val="22"/>
        </w:rPr>
        <w:t>4</w:t>
      </w:r>
      <w:r w:rsidR="00B65F33" w:rsidRPr="004C71FD">
        <w:rPr>
          <w:rFonts w:ascii="Arial Narrow" w:hAnsi="Arial Narrow" w:cs="Arial"/>
          <w:sz w:val="22"/>
          <w:szCs w:val="22"/>
        </w:rPr>
        <w:t>.godine</w:t>
      </w:r>
      <w:r w:rsidR="008B6CE9" w:rsidRPr="004C71FD">
        <w:rPr>
          <w:rFonts w:ascii="Arial Narrow" w:hAnsi="Arial Narrow" w:cs="Arial"/>
          <w:sz w:val="22"/>
          <w:szCs w:val="22"/>
        </w:rPr>
        <w:t>.</w:t>
      </w:r>
    </w:p>
    <w:p w:rsidR="00CD25E0" w:rsidRDefault="00CD25E0" w:rsidP="000C73CE">
      <w:pPr>
        <w:jc w:val="both"/>
        <w:rPr>
          <w:rFonts w:ascii="Arial Narrow" w:hAnsi="Arial Narrow" w:cs="Arial"/>
          <w:sz w:val="22"/>
          <w:szCs w:val="22"/>
        </w:rPr>
      </w:pPr>
    </w:p>
    <w:p w:rsidR="00CD25E0" w:rsidRPr="00CD25E0" w:rsidRDefault="00CD25E0" w:rsidP="00CD25E0">
      <w:pPr>
        <w:shd w:val="clear" w:color="auto" w:fill="CCFFCC"/>
        <w:ind w:left="360"/>
        <w:rPr>
          <w:rFonts w:ascii="Arial Narrow" w:hAnsi="Arial Narrow" w:cs="Arial"/>
          <w:sz w:val="22"/>
          <w:szCs w:val="22"/>
        </w:rPr>
      </w:pPr>
      <w:r w:rsidRPr="00CD25E0">
        <w:rPr>
          <w:rFonts w:ascii="Arial Narrow" w:hAnsi="Arial Narrow" w:cs="Arial"/>
          <w:b/>
          <w:bCs/>
          <w:sz w:val="22"/>
          <w:szCs w:val="22"/>
        </w:rPr>
        <w:t>Tabela 4.</w:t>
      </w:r>
      <w:r w:rsidRPr="00CD25E0">
        <w:rPr>
          <w:rFonts w:ascii="Arial Narrow" w:hAnsi="Arial Narrow" w:cs="Arial"/>
          <w:sz w:val="22"/>
          <w:szCs w:val="22"/>
        </w:rPr>
        <w:t xml:space="preserve">  OSTVARENA NOĆENJA PO SMJEŠTAJNIM OBJEKTIMA I MJESECIMA 01.01.-30.09.2015.g.</w:t>
      </w:r>
    </w:p>
    <w:tbl>
      <w:tblPr>
        <w:tblW w:w="9151" w:type="dxa"/>
        <w:tblInd w:w="93" w:type="dxa"/>
        <w:tblLook w:val="04A0"/>
      </w:tblPr>
      <w:tblGrid>
        <w:gridCol w:w="1072"/>
        <w:gridCol w:w="1695"/>
        <w:gridCol w:w="2777"/>
        <w:gridCol w:w="2268"/>
        <w:gridCol w:w="1339"/>
      </w:tblGrid>
      <w:tr w:rsidR="00500B36" w:rsidRPr="00CD25E0" w:rsidTr="00CD25E0">
        <w:trPr>
          <w:trHeight w:val="672"/>
        </w:trPr>
        <w:tc>
          <w:tcPr>
            <w:tcW w:w="1072" w:type="dxa"/>
            <w:tcBorders>
              <w:top w:val="single" w:sz="8" w:space="0" w:color="auto"/>
              <w:left w:val="single" w:sz="4" w:space="0" w:color="auto"/>
              <w:bottom w:val="single" w:sz="8" w:space="0" w:color="auto"/>
              <w:right w:val="single" w:sz="4" w:space="0" w:color="auto"/>
            </w:tcBorders>
            <w:shd w:val="clear" w:color="000000" w:fill="FFCC99"/>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MJESEC</w:t>
            </w:r>
          </w:p>
        </w:tc>
        <w:tc>
          <w:tcPr>
            <w:tcW w:w="1695" w:type="dxa"/>
            <w:tcBorders>
              <w:top w:val="single" w:sz="8" w:space="0" w:color="auto"/>
              <w:left w:val="nil"/>
              <w:bottom w:val="single" w:sz="8" w:space="0" w:color="auto"/>
              <w:right w:val="single" w:sz="4" w:space="0" w:color="auto"/>
            </w:tcBorders>
            <w:shd w:val="clear" w:color="000000" w:fill="FFCC99"/>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KOM</w:t>
            </w:r>
            <w:r w:rsidR="00CD25E0" w:rsidRPr="00CD25E0">
              <w:rPr>
                <w:rFonts w:ascii="Arial Narrow" w:hAnsi="Arial Narrow" w:cs="Arial"/>
                <w:sz w:val="22"/>
                <w:szCs w:val="22"/>
              </w:rPr>
              <w:t>ERCIJALNI OBJEKTI</w:t>
            </w:r>
          </w:p>
          <w:p w:rsidR="00CD25E0" w:rsidRPr="00CD25E0" w:rsidRDefault="00CD25E0" w:rsidP="00500B36">
            <w:pPr>
              <w:jc w:val="center"/>
              <w:rPr>
                <w:rFonts w:ascii="Arial Narrow" w:hAnsi="Arial Narrow" w:cs="Arial"/>
                <w:sz w:val="22"/>
                <w:szCs w:val="22"/>
              </w:rPr>
            </w:pPr>
          </w:p>
        </w:tc>
        <w:tc>
          <w:tcPr>
            <w:tcW w:w="2777" w:type="dxa"/>
            <w:tcBorders>
              <w:top w:val="single" w:sz="8" w:space="0" w:color="auto"/>
              <w:left w:val="nil"/>
              <w:bottom w:val="single" w:sz="8" w:space="0" w:color="auto"/>
              <w:right w:val="nil"/>
            </w:tcBorders>
            <w:shd w:val="clear" w:color="000000" w:fill="FFCC99"/>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NEKOM</w:t>
            </w:r>
            <w:r w:rsidR="00CD25E0" w:rsidRPr="00CD25E0">
              <w:rPr>
                <w:rFonts w:ascii="Arial Narrow" w:hAnsi="Arial Narrow" w:cs="Arial"/>
                <w:sz w:val="22"/>
                <w:szCs w:val="22"/>
              </w:rPr>
              <w:t>ERCIJALNI</w:t>
            </w:r>
          </w:p>
          <w:p w:rsidR="00CD25E0" w:rsidRPr="00CD25E0" w:rsidRDefault="00CD25E0" w:rsidP="00500B36">
            <w:pPr>
              <w:jc w:val="center"/>
              <w:rPr>
                <w:rFonts w:ascii="Arial Narrow" w:hAnsi="Arial Narrow" w:cs="Arial"/>
                <w:sz w:val="22"/>
                <w:szCs w:val="22"/>
              </w:rPr>
            </w:pPr>
            <w:r w:rsidRPr="00CD25E0">
              <w:rPr>
                <w:rFonts w:ascii="Arial Narrow" w:hAnsi="Arial Narrow" w:cs="Arial"/>
                <w:sz w:val="22"/>
                <w:szCs w:val="22"/>
              </w:rPr>
              <w:t xml:space="preserve">OBJEKTI </w:t>
            </w:r>
          </w:p>
          <w:p w:rsidR="00CD25E0" w:rsidRPr="00CD25E0" w:rsidRDefault="00CD25E0" w:rsidP="00500B36">
            <w:pPr>
              <w:jc w:val="center"/>
              <w:rPr>
                <w:rFonts w:ascii="Arial Narrow" w:hAnsi="Arial Narrow" w:cs="Arial"/>
                <w:sz w:val="22"/>
                <w:szCs w:val="22"/>
              </w:rPr>
            </w:pPr>
          </w:p>
        </w:tc>
        <w:tc>
          <w:tcPr>
            <w:tcW w:w="2268" w:type="dxa"/>
            <w:tcBorders>
              <w:top w:val="single" w:sz="8" w:space="0" w:color="auto"/>
              <w:left w:val="single" w:sz="4" w:space="0" w:color="auto"/>
              <w:bottom w:val="single" w:sz="8" w:space="0" w:color="auto"/>
              <w:right w:val="nil"/>
            </w:tcBorders>
            <w:shd w:val="clear" w:color="000000" w:fill="FFCC99"/>
            <w:noWrap/>
            <w:vAlign w:val="center"/>
            <w:hideMark/>
          </w:tcPr>
          <w:p w:rsidR="00500B36" w:rsidRPr="00CD25E0" w:rsidRDefault="00500B36" w:rsidP="00500B36">
            <w:pPr>
              <w:jc w:val="center"/>
              <w:rPr>
                <w:rFonts w:ascii="Arial Narrow" w:hAnsi="Arial Narrow" w:cs="Arial"/>
                <w:bCs/>
                <w:sz w:val="22"/>
                <w:szCs w:val="22"/>
              </w:rPr>
            </w:pPr>
            <w:r w:rsidRPr="00CD25E0">
              <w:rPr>
                <w:rFonts w:ascii="Arial Narrow" w:hAnsi="Arial Narrow" w:cs="Arial"/>
                <w:bCs/>
                <w:sz w:val="22"/>
                <w:szCs w:val="22"/>
              </w:rPr>
              <w:t>UKUPNO</w:t>
            </w:r>
          </w:p>
        </w:tc>
        <w:tc>
          <w:tcPr>
            <w:tcW w:w="1339" w:type="dxa"/>
            <w:tcBorders>
              <w:top w:val="single" w:sz="8" w:space="0" w:color="auto"/>
              <w:left w:val="single" w:sz="4" w:space="0" w:color="auto"/>
              <w:bottom w:val="single" w:sz="8" w:space="0" w:color="auto"/>
              <w:right w:val="single" w:sz="8" w:space="0" w:color="auto"/>
            </w:tcBorders>
            <w:shd w:val="clear" w:color="000000" w:fill="FFCC99"/>
            <w:noWrap/>
            <w:vAlign w:val="center"/>
            <w:hideMark/>
          </w:tcPr>
          <w:p w:rsidR="00500B36" w:rsidRPr="00CD25E0" w:rsidRDefault="00CD25E0" w:rsidP="00500B36">
            <w:pPr>
              <w:jc w:val="center"/>
              <w:rPr>
                <w:rFonts w:ascii="Arial Narrow" w:hAnsi="Arial Narrow" w:cs="Arial"/>
                <w:sz w:val="22"/>
                <w:szCs w:val="22"/>
              </w:rPr>
            </w:pPr>
            <w:r w:rsidRPr="00CD25E0">
              <w:rPr>
                <w:rFonts w:ascii="Arial Narrow" w:hAnsi="Arial Narrow" w:cs="Arial"/>
                <w:sz w:val="22"/>
                <w:szCs w:val="22"/>
              </w:rPr>
              <w:t>INDEKS</w:t>
            </w:r>
            <w:r w:rsidR="00500B36" w:rsidRPr="00CD25E0">
              <w:rPr>
                <w:rFonts w:ascii="Arial Narrow" w:hAnsi="Arial Narrow" w:cs="Arial"/>
                <w:sz w:val="22"/>
                <w:szCs w:val="22"/>
              </w:rPr>
              <w:t>15/14</w:t>
            </w:r>
          </w:p>
        </w:tc>
      </w:tr>
      <w:tr w:rsidR="00500B36" w:rsidRPr="00CD25E0" w:rsidTr="00CD25E0">
        <w:trPr>
          <w:trHeight w:val="255"/>
        </w:trPr>
        <w:tc>
          <w:tcPr>
            <w:tcW w:w="107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1</w:t>
            </w:r>
          </w:p>
        </w:tc>
        <w:tc>
          <w:tcPr>
            <w:tcW w:w="1695" w:type="dxa"/>
            <w:tcBorders>
              <w:top w:val="nil"/>
              <w:left w:val="nil"/>
              <w:bottom w:val="single" w:sz="4" w:space="0" w:color="auto"/>
              <w:right w:val="single" w:sz="4"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189</w:t>
            </w:r>
          </w:p>
        </w:tc>
        <w:tc>
          <w:tcPr>
            <w:tcW w:w="2777" w:type="dxa"/>
            <w:tcBorders>
              <w:top w:val="nil"/>
              <w:left w:val="nil"/>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0</w:t>
            </w:r>
          </w:p>
        </w:tc>
        <w:tc>
          <w:tcPr>
            <w:tcW w:w="2268" w:type="dxa"/>
            <w:tcBorders>
              <w:top w:val="nil"/>
              <w:left w:val="single" w:sz="4" w:space="0" w:color="auto"/>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bCs/>
                <w:sz w:val="22"/>
                <w:szCs w:val="22"/>
              </w:rPr>
            </w:pPr>
            <w:r w:rsidRPr="00CD25E0">
              <w:rPr>
                <w:rFonts w:ascii="Arial Narrow" w:hAnsi="Arial Narrow" w:cs="Arial"/>
                <w:bCs/>
                <w:sz w:val="22"/>
                <w:szCs w:val="22"/>
              </w:rPr>
              <w:t>189</w:t>
            </w:r>
          </w:p>
        </w:tc>
        <w:tc>
          <w:tcPr>
            <w:tcW w:w="1339" w:type="dxa"/>
            <w:tcBorders>
              <w:top w:val="nil"/>
              <w:left w:val="single" w:sz="4" w:space="0" w:color="auto"/>
              <w:bottom w:val="single" w:sz="4" w:space="0" w:color="auto"/>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139</w:t>
            </w:r>
          </w:p>
        </w:tc>
      </w:tr>
      <w:tr w:rsidR="00500B36" w:rsidRPr="00CD25E0" w:rsidTr="00CD25E0">
        <w:trPr>
          <w:trHeight w:val="255"/>
        </w:trPr>
        <w:tc>
          <w:tcPr>
            <w:tcW w:w="107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2</w:t>
            </w:r>
          </w:p>
        </w:tc>
        <w:tc>
          <w:tcPr>
            <w:tcW w:w="1695" w:type="dxa"/>
            <w:tcBorders>
              <w:top w:val="nil"/>
              <w:left w:val="nil"/>
              <w:bottom w:val="single" w:sz="4" w:space="0" w:color="auto"/>
              <w:right w:val="single" w:sz="4"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268</w:t>
            </w:r>
          </w:p>
        </w:tc>
        <w:tc>
          <w:tcPr>
            <w:tcW w:w="2777" w:type="dxa"/>
            <w:tcBorders>
              <w:top w:val="nil"/>
              <w:left w:val="nil"/>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70</w:t>
            </w:r>
          </w:p>
        </w:tc>
        <w:tc>
          <w:tcPr>
            <w:tcW w:w="2268" w:type="dxa"/>
            <w:tcBorders>
              <w:top w:val="nil"/>
              <w:left w:val="single" w:sz="4" w:space="0" w:color="auto"/>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bCs/>
                <w:sz w:val="22"/>
                <w:szCs w:val="22"/>
              </w:rPr>
            </w:pPr>
            <w:r w:rsidRPr="00CD25E0">
              <w:rPr>
                <w:rFonts w:ascii="Arial Narrow" w:hAnsi="Arial Narrow" w:cs="Arial"/>
                <w:bCs/>
                <w:sz w:val="22"/>
                <w:szCs w:val="22"/>
              </w:rPr>
              <w:t>338</w:t>
            </w:r>
          </w:p>
        </w:tc>
        <w:tc>
          <w:tcPr>
            <w:tcW w:w="1339" w:type="dxa"/>
            <w:tcBorders>
              <w:top w:val="nil"/>
              <w:left w:val="single" w:sz="4" w:space="0" w:color="auto"/>
              <w:bottom w:val="single" w:sz="4" w:space="0" w:color="auto"/>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282</w:t>
            </w:r>
          </w:p>
        </w:tc>
      </w:tr>
      <w:tr w:rsidR="00500B36" w:rsidRPr="00CD25E0" w:rsidTr="00CD25E0">
        <w:trPr>
          <w:trHeight w:val="255"/>
        </w:trPr>
        <w:tc>
          <w:tcPr>
            <w:tcW w:w="107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3</w:t>
            </w:r>
          </w:p>
        </w:tc>
        <w:tc>
          <w:tcPr>
            <w:tcW w:w="1695" w:type="dxa"/>
            <w:tcBorders>
              <w:top w:val="nil"/>
              <w:left w:val="nil"/>
              <w:bottom w:val="single" w:sz="4" w:space="0" w:color="auto"/>
              <w:right w:val="single" w:sz="4"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1107</w:t>
            </w:r>
          </w:p>
        </w:tc>
        <w:tc>
          <w:tcPr>
            <w:tcW w:w="2777" w:type="dxa"/>
            <w:tcBorders>
              <w:top w:val="nil"/>
              <w:left w:val="nil"/>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98</w:t>
            </w:r>
          </w:p>
        </w:tc>
        <w:tc>
          <w:tcPr>
            <w:tcW w:w="2268" w:type="dxa"/>
            <w:tcBorders>
              <w:top w:val="nil"/>
              <w:left w:val="single" w:sz="4" w:space="0" w:color="auto"/>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bCs/>
                <w:sz w:val="22"/>
                <w:szCs w:val="22"/>
              </w:rPr>
            </w:pPr>
            <w:r w:rsidRPr="00CD25E0">
              <w:rPr>
                <w:rFonts w:ascii="Arial Narrow" w:hAnsi="Arial Narrow" w:cs="Arial"/>
                <w:bCs/>
                <w:sz w:val="22"/>
                <w:szCs w:val="22"/>
              </w:rPr>
              <w:t>1205</w:t>
            </w:r>
          </w:p>
        </w:tc>
        <w:tc>
          <w:tcPr>
            <w:tcW w:w="1339" w:type="dxa"/>
            <w:tcBorders>
              <w:top w:val="nil"/>
              <w:left w:val="single" w:sz="4" w:space="0" w:color="auto"/>
              <w:bottom w:val="single" w:sz="4" w:space="0" w:color="auto"/>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280</w:t>
            </w:r>
          </w:p>
        </w:tc>
      </w:tr>
      <w:tr w:rsidR="00500B36" w:rsidRPr="00CD25E0" w:rsidTr="00CD25E0">
        <w:trPr>
          <w:trHeight w:val="255"/>
        </w:trPr>
        <w:tc>
          <w:tcPr>
            <w:tcW w:w="107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4</w:t>
            </w:r>
          </w:p>
        </w:tc>
        <w:tc>
          <w:tcPr>
            <w:tcW w:w="1695" w:type="dxa"/>
            <w:tcBorders>
              <w:top w:val="nil"/>
              <w:left w:val="nil"/>
              <w:bottom w:val="single" w:sz="4" w:space="0" w:color="auto"/>
              <w:right w:val="single" w:sz="4"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7081</w:t>
            </w:r>
          </w:p>
        </w:tc>
        <w:tc>
          <w:tcPr>
            <w:tcW w:w="2777" w:type="dxa"/>
            <w:tcBorders>
              <w:top w:val="nil"/>
              <w:left w:val="nil"/>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319</w:t>
            </w:r>
          </w:p>
        </w:tc>
        <w:tc>
          <w:tcPr>
            <w:tcW w:w="2268" w:type="dxa"/>
            <w:tcBorders>
              <w:top w:val="nil"/>
              <w:left w:val="single" w:sz="4" w:space="0" w:color="auto"/>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bCs/>
                <w:sz w:val="22"/>
                <w:szCs w:val="22"/>
              </w:rPr>
            </w:pPr>
            <w:r w:rsidRPr="00CD25E0">
              <w:rPr>
                <w:rFonts w:ascii="Arial Narrow" w:hAnsi="Arial Narrow" w:cs="Arial"/>
                <w:bCs/>
                <w:sz w:val="22"/>
                <w:szCs w:val="22"/>
              </w:rPr>
              <w:t>7400</w:t>
            </w:r>
          </w:p>
        </w:tc>
        <w:tc>
          <w:tcPr>
            <w:tcW w:w="1339" w:type="dxa"/>
            <w:tcBorders>
              <w:top w:val="nil"/>
              <w:left w:val="single" w:sz="4" w:space="0" w:color="auto"/>
              <w:bottom w:val="single" w:sz="4" w:space="0" w:color="auto"/>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86</w:t>
            </w:r>
          </w:p>
        </w:tc>
      </w:tr>
      <w:tr w:rsidR="00500B36" w:rsidRPr="00CD25E0" w:rsidTr="00CD25E0">
        <w:trPr>
          <w:trHeight w:val="255"/>
        </w:trPr>
        <w:tc>
          <w:tcPr>
            <w:tcW w:w="107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5</w:t>
            </w:r>
          </w:p>
        </w:tc>
        <w:tc>
          <w:tcPr>
            <w:tcW w:w="1695" w:type="dxa"/>
            <w:tcBorders>
              <w:top w:val="nil"/>
              <w:left w:val="nil"/>
              <w:bottom w:val="single" w:sz="4" w:space="0" w:color="auto"/>
              <w:right w:val="single" w:sz="4"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20556</w:t>
            </w:r>
          </w:p>
        </w:tc>
        <w:tc>
          <w:tcPr>
            <w:tcW w:w="2777" w:type="dxa"/>
            <w:tcBorders>
              <w:top w:val="nil"/>
              <w:left w:val="nil"/>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421</w:t>
            </w:r>
          </w:p>
        </w:tc>
        <w:tc>
          <w:tcPr>
            <w:tcW w:w="2268" w:type="dxa"/>
            <w:tcBorders>
              <w:top w:val="nil"/>
              <w:left w:val="single" w:sz="4" w:space="0" w:color="auto"/>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bCs/>
                <w:sz w:val="22"/>
                <w:szCs w:val="22"/>
              </w:rPr>
            </w:pPr>
            <w:r w:rsidRPr="00CD25E0">
              <w:rPr>
                <w:rFonts w:ascii="Arial Narrow" w:hAnsi="Arial Narrow" w:cs="Arial"/>
                <w:bCs/>
                <w:sz w:val="22"/>
                <w:szCs w:val="22"/>
              </w:rPr>
              <w:t>20977</w:t>
            </w:r>
          </w:p>
        </w:tc>
        <w:tc>
          <w:tcPr>
            <w:tcW w:w="1339" w:type="dxa"/>
            <w:tcBorders>
              <w:top w:val="nil"/>
              <w:left w:val="single" w:sz="4" w:space="0" w:color="auto"/>
              <w:bottom w:val="single" w:sz="4" w:space="0" w:color="auto"/>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133</w:t>
            </w:r>
          </w:p>
        </w:tc>
      </w:tr>
      <w:tr w:rsidR="00500B36" w:rsidRPr="00CD25E0" w:rsidTr="00CD25E0">
        <w:trPr>
          <w:trHeight w:val="255"/>
        </w:trPr>
        <w:tc>
          <w:tcPr>
            <w:tcW w:w="107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6</w:t>
            </w:r>
          </w:p>
        </w:tc>
        <w:tc>
          <w:tcPr>
            <w:tcW w:w="1695" w:type="dxa"/>
            <w:tcBorders>
              <w:top w:val="nil"/>
              <w:left w:val="nil"/>
              <w:bottom w:val="single" w:sz="4" w:space="0" w:color="auto"/>
              <w:right w:val="single" w:sz="4"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48594</w:t>
            </w:r>
          </w:p>
        </w:tc>
        <w:tc>
          <w:tcPr>
            <w:tcW w:w="2777" w:type="dxa"/>
            <w:tcBorders>
              <w:top w:val="nil"/>
              <w:left w:val="nil"/>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1150</w:t>
            </w:r>
          </w:p>
        </w:tc>
        <w:tc>
          <w:tcPr>
            <w:tcW w:w="2268" w:type="dxa"/>
            <w:tcBorders>
              <w:top w:val="nil"/>
              <w:left w:val="single" w:sz="4" w:space="0" w:color="auto"/>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bCs/>
                <w:sz w:val="22"/>
                <w:szCs w:val="22"/>
              </w:rPr>
            </w:pPr>
            <w:r w:rsidRPr="00CD25E0">
              <w:rPr>
                <w:rFonts w:ascii="Arial Narrow" w:hAnsi="Arial Narrow" w:cs="Arial"/>
                <w:bCs/>
                <w:sz w:val="22"/>
                <w:szCs w:val="22"/>
              </w:rPr>
              <w:t>49744</w:t>
            </w:r>
          </w:p>
        </w:tc>
        <w:tc>
          <w:tcPr>
            <w:tcW w:w="1339" w:type="dxa"/>
            <w:tcBorders>
              <w:top w:val="nil"/>
              <w:left w:val="single" w:sz="4" w:space="0" w:color="auto"/>
              <w:bottom w:val="single" w:sz="4" w:space="0" w:color="auto"/>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110</w:t>
            </w:r>
          </w:p>
        </w:tc>
      </w:tr>
      <w:tr w:rsidR="00500B36" w:rsidRPr="00CD25E0" w:rsidTr="00CD25E0">
        <w:trPr>
          <w:trHeight w:val="255"/>
        </w:trPr>
        <w:tc>
          <w:tcPr>
            <w:tcW w:w="107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7</w:t>
            </w:r>
          </w:p>
        </w:tc>
        <w:tc>
          <w:tcPr>
            <w:tcW w:w="1695" w:type="dxa"/>
            <w:tcBorders>
              <w:top w:val="nil"/>
              <w:left w:val="nil"/>
              <w:bottom w:val="single" w:sz="4" w:space="0" w:color="auto"/>
              <w:right w:val="single" w:sz="4"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124796</w:t>
            </w:r>
          </w:p>
        </w:tc>
        <w:tc>
          <w:tcPr>
            <w:tcW w:w="2777" w:type="dxa"/>
            <w:tcBorders>
              <w:top w:val="nil"/>
              <w:left w:val="nil"/>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37712</w:t>
            </w:r>
          </w:p>
        </w:tc>
        <w:tc>
          <w:tcPr>
            <w:tcW w:w="2268" w:type="dxa"/>
            <w:tcBorders>
              <w:top w:val="nil"/>
              <w:left w:val="single" w:sz="4" w:space="0" w:color="auto"/>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bCs/>
                <w:sz w:val="22"/>
                <w:szCs w:val="22"/>
              </w:rPr>
            </w:pPr>
            <w:r w:rsidRPr="00CD25E0">
              <w:rPr>
                <w:rFonts w:ascii="Arial Narrow" w:hAnsi="Arial Narrow" w:cs="Arial"/>
                <w:bCs/>
                <w:sz w:val="22"/>
                <w:szCs w:val="22"/>
              </w:rPr>
              <w:t>162508</w:t>
            </w:r>
          </w:p>
        </w:tc>
        <w:tc>
          <w:tcPr>
            <w:tcW w:w="1339" w:type="dxa"/>
            <w:tcBorders>
              <w:top w:val="nil"/>
              <w:left w:val="single" w:sz="4" w:space="0" w:color="auto"/>
              <w:bottom w:val="single" w:sz="4" w:space="0" w:color="auto"/>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106</w:t>
            </w:r>
          </w:p>
        </w:tc>
      </w:tr>
      <w:tr w:rsidR="00500B36" w:rsidRPr="00CD25E0" w:rsidTr="00CD25E0">
        <w:trPr>
          <w:trHeight w:val="255"/>
        </w:trPr>
        <w:tc>
          <w:tcPr>
            <w:tcW w:w="107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8</w:t>
            </w:r>
          </w:p>
        </w:tc>
        <w:tc>
          <w:tcPr>
            <w:tcW w:w="1695" w:type="dxa"/>
            <w:tcBorders>
              <w:top w:val="nil"/>
              <w:left w:val="nil"/>
              <w:bottom w:val="single" w:sz="4" w:space="0" w:color="auto"/>
              <w:right w:val="single" w:sz="4"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153701</w:t>
            </w:r>
          </w:p>
        </w:tc>
        <w:tc>
          <w:tcPr>
            <w:tcW w:w="2777" w:type="dxa"/>
            <w:tcBorders>
              <w:top w:val="nil"/>
              <w:left w:val="nil"/>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22377</w:t>
            </w:r>
          </w:p>
        </w:tc>
        <w:tc>
          <w:tcPr>
            <w:tcW w:w="2268" w:type="dxa"/>
            <w:tcBorders>
              <w:top w:val="nil"/>
              <w:left w:val="single" w:sz="4" w:space="0" w:color="auto"/>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bCs/>
                <w:sz w:val="22"/>
                <w:szCs w:val="22"/>
              </w:rPr>
            </w:pPr>
            <w:r w:rsidRPr="00CD25E0">
              <w:rPr>
                <w:rFonts w:ascii="Arial Narrow" w:hAnsi="Arial Narrow" w:cs="Arial"/>
                <w:bCs/>
                <w:sz w:val="22"/>
                <w:szCs w:val="22"/>
              </w:rPr>
              <w:t>176078</w:t>
            </w:r>
          </w:p>
        </w:tc>
        <w:tc>
          <w:tcPr>
            <w:tcW w:w="1339" w:type="dxa"/>
            <w:tcBorders>
              <w:top w:val="nil"/>
              <w:left w:val="single" w:sz="4" w:space="0" w:color="auto"/>
              <w:bottom w:val="single" w:sz="4" w:space="0" w:color="auto"/>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106</w:t>
            </w:r>
          </w:p>
        </w:tc>
      </w:tr>
      <w:tr w:rsidR="00500B36" w:rsidRPr="00CD25E0" w:rsidTr="00CD25E0">
        <w:trPr>
          <w:trHeight w:val="255"/>
        </w:trPr>
        <w:tc>
          <w:tcPr>
            <w:tcW w:w="107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9</w:t>
            </w:r>
          </w:p>
        </w:tc>
        <w:tc>
          <w:tcPr>
            <w:tcW w:w="1695" w:type="dxa"/>
            <w:tcBorders>
              <w:top w:val="nil"/>
              <w:left w:val="nil"/>
              <w:bottom w:val="single" w:sz="4" w:space="0" w:color="auto"/>
              <w:right w:val="single" w:sz="4"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46057</w:t>
            </w:r>
          </w:p>
        </w:tc>
        <w:tc>
          <w:tcPr>
            <w:tcW w:w="2777" w:type="dxa"/>
            <w:tcBorders>
              <w:top w:val="nil"/>
              <w:left w:val="nil"/>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1237</w:t>
            </w:r>
          </w:p>
        </w:tc>
        <w:tc>
          <w:tcPr>
            <w:tcW w:w="2268" w:type="dxa"/>
            <w:tcBorders>
              <w:top w:val="nil"/>
              <w:left w:val="single" w:sz="4" w:space="0" w:color="auto"/>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bCs/>
                <w:sz w:val="22"/>
                <w:szCs w:val="22"/>
              </w:rPr>
            </w:pPr>
            <w:r w:rsidRPr="00CD25E0">
              <w:rPr>
                <w:rFonts w:ascii="Arial Narrow" w:hAnsi="Arial Narrow" w:cs="Arial"/>
                <w:bCs/>
                <w:sz w:val="22"/>
                <w:szCs w:val="22"/>
              </w:rPr>
              <w:t>47294</w:t>
            </w:r>
          </w:p>
        </w:tc>
        <w:tc>
          <w:tcPr>
            <w:tcW w:w="1339" w:type="dxa"/>
            <w:tcBorders>
              <w:top w:val="nil"/>
              <w:left w:val="single" w:sz="4" w:space="0" w:color="auto"/>
              <w:bottom w:val="single" w:sz="4" w:space="0" w:color="auto"/>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121</w:t>
            </w:r>
          </w:p>
        </w:tc>
      </w:tr>
      <w:tr w:rsidR="00500B36" w:rsidRPr="00CD25E0" w:rsidTr="00CD25E0">
        <w:trPr>
          <w:trHeight w:val="255"/>
        </w:trPr>
        <w:tc>
          <w:tcPr>
            <w:tcW w:w="107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10</w:t>
            </w:r>
          </w:p>
        </w:tc>
        <w:tc>
          <w:tcPr>
            <w:tcW w:w="1695" w:type="dxa"/>
            <w:tcBorders>
              <w:top w:val="nil"/>
              <w:left w:val="nil"/>
              <w:bottom w:val="single" w:sz="4" w:space="0" w:color="auto"/>
              <w:right w:val="single" w:sz="4"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 </w:t>
            </w:r>
          </w:p>
        </w:tc>
        <w:tc>
          <w:tcPr>
            <w:tcW w:w="2777" w:type="dxa"/>
            <w:tcBorders>
              <w:top w:val="nil"/>
              <w:left w:val="nil"/>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 </w:t>
            </w:r>
          </w:p>
        </w:tc>
        <w:tc>
          <w:tcPr>
            <w:tcW w:w="2268" w:type="dxa"/>
            <w:tcBorders>
              <w:top w:val="nil"/>
              <w:left w:val="single" w:sz="4" w:space="0" w:color="auto"/>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bCs/>
                <w:sz w:val="22"/>
                <w:szCs w:val="22"/>
              </w:rPr>
            </w:pPr>
            <w:r w:rsidRPr="00CD25E0">
              <w:rPr>
                <w:rFonts w:ascii="Arial Narrow" w:hAnsi="Arial Narrow" w:cs="Arial"/>
                <w:bCs/>
                <w:sz w:val="22"/>
                <w:szCs w:val="22"/>
              </w:rPr>
              <w:t> </w:t>
            </w:r>
          </w:p>
        </w:tc>
        <w:tc>
          <w:tcPr>
            <w:tcW w:w="1339" w:type="dxa"/>
            <w:tcBorders>
              <w:top w:val="nil"/>
              <w:left w:val="single" w:sz="4" w:space="0" w:color="auto"/>
              <w:bottom w:val="single" w:sz="4" w:space="0" w:color="auto"/>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 </w:t>
            </w:r>
          </w:p>
        </w:tc>
      </w:tr>
      <w:tr w:rsidR="00500B36" w:rsidRPr="00CD25E0" w:rsidTr="00CD25E0">
        <w:trPr>
          <w:trHeight w:val="255"/>
        </w:trPr>
        <w:tc>
          <w:tcPr>
            <w:tcW w:w="107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11</w:t>
            </w:r>
          </w:p>
        </w:tc>
        <w:tc>
          <w:tcPr>
            <w:tcW w:w="1695" w:type="dxa"/>
            <w:tcBorders>
              <w:top w:val="nil"/>
              <w:left w:val="nil"/>
              <w:bottom w:val="single" w:sz="4" w:space="0" w:color="auto"/>
              <w:right w:val="single" w:sz="4"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 </w:t>
            </w:r>
          </w:p>
        </w:tc>
        <w:tc>
          <w:tcPr>
            <w:tcW w:w="2777" w:type="dxa"/>
            <w:tcBorders>
              <w:top w:val="nil"/>
              <w:left w:val="nil"/>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 </w:t>
            </w:r>
          </w:p>
        </w:tc>
        <w:tc>
          <w:tcPr>
            <w:tcW w:w="2268" w:type="dxa"/>
            <w:tcBorders>
              <w:top w:val="nil"/>
              <w:left w:val="single" w:sz="4" w:space="0" w:color="auto"/>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bCs/>
                <w:sz w:val="22"/>
                <w:szCs w:val="22"/>
              </w:rPr>
            </w:pPr>
            <w:r w:rsidRPr="00CD25E0">
              <w:rPr>
                <w:rFonts w:ascii="Arial Narrow" w:hAnsi="Arial Narrow" w:cs="Arial"/>
                <w:bCs/>
                <w:sz w:val="22"/>
                <w:szCs w:val="22"/>
              </w:rPr>
              <w:t> </w:t>
            </w:r>
          </w:p>
        </w:tc>
        <w:tc>
          <w:tcPr>
            <w:tcW w:w="1339" w:type="dxa"/>
            <w:tcBorders>
              <w:top w:val="nil"/>
              <w:left w:val="single" w:sz="4" w:space="0" w:color="auto"/>
              <w:bottom w:val="single" w:sz="4" w:space="0" w:color="auto"/>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 </w:t>
            </w:r>
          </w:p>
        </w:tc>
      </w:tr>
      <w:tr w:rsidR="00500B36" w:rsidRPr="00CD25E0" w:rsidTr="00CD25E0">
        <w:trPr>
          <w:trHeight w:val="255"/>
        </w:trPr>
        <w:tc>
          <w:tcPr>
            <w:tcW w:w="107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12</w:t>
            </w:r>
          </w:p>
        </w:tc>
        <w:tc>
          <w:tcPr>
            <w:tcW w:w="1695" w:type="dxa"/>
            <w:tcBorders>
              <w:top w:val="nil"/>
              <w:left w:val="nil"/>
              <w:bottom w:val="single" w:sz="4" w:space="0" w:color="auto"/>
              <w:right w:val="single" w:sz="4"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 </w:t>
            </w:r>
          </w:p>
        </w:tc>
        <w:tc>
          <w:tcPr>
            <w:tcW w:w="2777" w:type="dxa"/>
            <w:tcBorders>
              <w:top w:val="nil"/>
              <w:left w:val="nil"/>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 </w:t>
            </w:r>
          </w:p>
        </w:tc>
        <w:tc>
          <w:tcPr>
            <w:tcW w:w="2268" w:type="dxa"/>
            <w:tcBorders>
              <w:top w:val="nil"/>
              <w:left w:val="single" w:sz="4" w:space="0" w:color="auto"/>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bCs/>
                <w:sz w:val="22"/>
                <w:szCs w:val="22"/>
              </w:rPr>
            </w:pPr>
            <w:r w:rsidRPr="00CD25E0">
              <w:rPr>
                <w:rFonts w:ascii="Arial Narrow" w:hAnsi="Arial Narrow" w:cs="Arial"/>
                <w:bCs/>
                <w:sz w:val="22"/>
                <w:szCs w:val="22"/>
              </w:rPr>
              <w:t> </w:t>
            </w:r>
          </w:p>
        </w:tc>
        <w:tc>
          <w:tcPr>
            <w:tcW w:w="1339" w:type="dxa"/>
            <w:tcBorders>
              <w:top w:val="nil"/>
              <w:left w:val="single" w:sz="4" w:space="0" w:color="auto"/>
              <w:bottom w:val="single" w:sz="4" w:space="0" w:color="auto"/>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 </w:t>
            </w:r>
          </w:p>
        </w:tc>
      </w:tr>
      <w:tr w:rsidR="00500B36" w:rsidRPr="00CD25E0" w:rsidTr="00CD25E0">
        <w:trPr>
          <w:trHeight w:val="255"/>
        </w:trPr>
        <w:tc>
          <w:tcPr>
            <w:tcW w:w="107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500B36" w:rsidRPr="00CD25E0" w:rsidRDefault="00500B36" w:rsidP="00500B36">
            <w:pPr>
              <w:jc w:val="center"/>
              <w:rPr>
                <w:rFonts w:ascii="Arial Narrow" w:hAnsi="Arial Narrow" w:cs="Arial"/>
                <w:sz w:val="22"/>
                <w:szCs w:val="22"/>
              </w:rPr>
            </w:pPr>
            <w:r w:rsidRPr="00CD25E0">
              <w:rPr>
                <w:rFonts w:ascii="Arial Narrow" w:hAnsi="Arial Narrow" w:cs="Arial"/>
                <w:sz w:val="22"/>
                <w:szCs w:val="22"/>
              </w:rPr>
              <w:t>UKUPNO</w:t>
            </w:r>
          </w:p>
        </w:tc>
        <w:tc>
          <w:tcPr>
            <w:tcW w:w="1695" w:type="dxa"/>
            <w:tcBorders>
              <w:top w:val="nil"/>
              <w:left w:val="nil"/>
              <w:bottom w:val="single" w:sz="4" w:space="0" w:color="auto"/>
              <w:right w:val="single" w:sz="4"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402349</w:t>
            </w:r>
          </w:p>
        </w:tc>
        <w:tc>
          <w:tcPr>
            <w:tcW w:w="2777" w:type="dxa"/>
            <w:tcBorders>
              <w:top w:val="nil"/>
              <w:left w:val="nil"/>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63384</w:t>
            </w:r>
          </w:p>
        </w:tc>
        <w:tc>
          <w:tcPr>
            <w:tcW w:w="2268" w:type="dxa"/>
            <w:tcBorders>
              <w:top w:val="nil"/>
              <w:left w:val="single" w:sz="4" w:space="0" w:color="auto"/>
              <w:bottom w:val="single" w:sz="4" w:space="0" w:color="auto"/>
              <w:right w:val="nil"/>
            </w:tcBorders>
            <w:shd w:val="clear" w:color="auto" w:fill="auto"/>
            <w:noWrap/>
            <w:vAlign w:val="center"/>
            <w:hideMark/>
          </w:tcPr>
          <w:p w:rsidR="00500B36" w:rsidRPr="00CD25E0" w:rsidRDefault="00500B36" w:rsidP="00CD25E0">
            <w:pPr>
              <w:jc w:val="right"/>
              <w:rPr>
                <w:rFonts w:ascii="Arial Narrow" w:hAnsi="Arial Narrow" w:cs="Arial"/>
                <w:bCs/>
                <w:sz w:val="22"/>
                <w:szCs w:val="22"/>
              </w:rPr>
            </w:pPr>
            <w:r w:rsidRPr="00CD25E0">
              <w:rPr>
                <w:rFonts w:ascii="Arial Narrow" w:hAnsi="Arial Narrow" w:cs="Arial"/>
                <w:bCs/>
                <w:sz w:val="22"/>
                <w:szCs w:val="22"/>
              </w:rPr>
              <w:t>465733</w:t>
            </w:r>
          </w:p>
        </w:tc>
        <w:tc>
          <w:tcPr>
            <w:tcW w:w="1339" w:type="dxa"/>
            <w:tcBorders>
              <w:top w:val="nil"/>
              <w:left w:val="single" w:sz="4" w:space="0" w:color="auto"/>
              <w:bottom w:val="single" w:sz="4" w:space="0" w:color="auto"/>
              <w:right w:val="single" w:sz="8" w:space="0" w:color="auto"/>
            </w:tcBorders>
            <w:shd w:val="clear" w:color="auto" w:fill="auto"/>
            <w:noWrap/>
            <w:vAlign w:val="center"/>
            <w:hideMark/>
          </w:tcPr>
          <w:p w:rsidR="00500B36" w:rsidRPr="00CD25E0" w:rsidRDefault="00500B36" w:rsidP="00CD25E0">
            <w:pPr>
              <w:jc w:val="right"/>
              <w:rPr>
                <w:rFonts w:ascii="Arial Narrow" w:hAnsi="Arial Narrow" w:cs="Arial"/>
                <w:sz w:val="22"/>
                <w:szCs w:val="22"/>
              </w:rPr>
            </w:pPr>
            <w:r w:rsidRPr="00CD25E0">
              <w:rPr>
                <w:rFonts w:ascii="Arial Narrow" w:hAnsi="Arial Narrow" w:cs="Arial"/>
                <w:sz w:val="22"/>
                <w:szCs w:val="22"/>
              </w:rPr>
              <w:t>109</w:t>
            </w:r>
          </w:p>
        </w:tc>
      </w:tr>
    </w:tbl>
    <w:p w:rsidR="00500B36" w:rsidRPr="00CD25E0" w:rsidRDefault="00500B36" w:rsidP="000C73CE">
      <w:pPr>
        <w:jc w:val="both"/>
        <w:rPr>
          <w:rFonts w:ascii="Arial Narrow" w:hAnsi="Arial Narrow" w:cs="Arial"/>
          <w:sz w:val="20"/>
          <w:szCs w:val="20"/>
        </w:rPr>
      </w:pPr>
    </w:p>
    <w:p w:rsidR="008B6CE9" w:rsidRPr="004C71FD" w:rsidRDefault="008B6CE9" w:rsidP="000C73CE">
      <w:pPr>
        <w:jc w:val="both"/>
        <w:rPr>
          <w:rFonts w:ascii="Arial Narrow" w:hAnsi="Arial Narrow" w:cs="Arial"/>
          <w:sz w:val="22"/>
          <w:szCs w:val="22"/>
        </w:rPr>
      </w:pPr>
    </w:p>
    <w:p w:rsidR="00601F78" w:rsidRDefault="006C297E" w:rsidP="000C73CE">
      <w:pPr>
        <w:jc w:val="both"/>
        <w:rPr>
          <w:rFonts w:ascii="Arial Narrow" w:hAnsi="Arial Narrow" w:cs="Arial"/>
          <w:sz w:val="22"/>
          <w:szCs w:val="22"/>
        </w:rPr>
      </w:pPr>
      <w:r w:rsidRPr="004C71FD">
        <w:rPr>
          <w:rFonts w:ascii="Arial Narrow" w:hAnsi="Arial Narrow" w:cs="Arial"/>
          <w:b/>
          <w:bCs/>
          <w:sz w:val="22"/>
          <w:szCs w:val="22"/>
        </w:rPr>
        <w:t>Tabela 4</w:t>
      </w:r>
      <w:r w:rsidRPr="004C71FD">
        <w:rPr>
          <w:rFonts w:ascii="Arial Narrow" w:hAnsi="Arial Narrow" w:cs="Arial"/>
          <w:sz w:val="22"/>
          <w:szCs w:val="22"/>
        </w:rPr>
        <w:t xml:space="preserve">. prikazuje broj ostvarenih noćenja u </w:t>
      </w:r>
      <w:r w:rsidR="00CD25E0">
        <w:rPr>
          <w:rFonts w:ascii="Arial Narrow" w:hAnsi="Arial Narrow" w:cs="Arial"/>
          <w:sz w:val="22"/>
          <w:szCs w:val="22"/>
        </w:rPr>
        <w:t>komercijalnim i nekomercijalnim objektima</w:t>
      </w:r>
      <w:r w:rsidRPr="004C71FD">
        <w:rPr>
          <w:rFonts w:ascii="Arial Narrow" w:hAnsi="Arial Narrow" w:cs="Arial"/>
          <w:sz w:val="22"/>
          <w:szCs w:val="22"/>
        </w:rPr>
        <w:t xml:space="preserve"> po mjesecima. </w:t>
      </w:r>
      <w:r w:rsidR="008B6CE9" w:rsidRPr="004C71FD">
        <w:rPr>
          <w:rFonts w:ascii="Arial Narrow" w:hAnsi="Arial Narrow" w:cs="Arial"/>
          <w:sz w:val="22"/>
          <w:szCs w:val="22"/>
        </w:rPr>
        <w:t xml:space="preserve">Praktički svi mjeseci izuzev travnja zabilježili su porast noćenja a za istaknuti je značajan porast registriranih noćenja u svibnju(12%) i rujnu(22%). </w:t>
      </w:r>
    </w:p>
    <w:p w:rsidR="00F72BF2" w:rsidRPr="004C71FD" w:rsidRDefault="00F72BF2" w:rsidP="000C73CE">
      <w:pPr>
        <w:jc w:val="both"/>
        <w:rPr>
          <w:rFonts w:ascii="Arial Narrow" w:hAnsi="Arial Narrow" w:cs="Arial"/>
          <w:sz w:val="22"/>
          <w:szCs w:val="22"/>
        </w:rPr>
      </w:pPr>
    </w:p>
    <w:p w:rsidR="00F72BF2" w:rsidRPr="004C71FD" w:rsidRDefault="00F72BF2" w:rsidP="00F72BF2">
      <w:pPr>
        <w:jc w:val="both"/>
        <w:rPr>
          <w:rFonts w:ascii="Arial Narrow" w:hAnsi="Arial Narrow" w:cs="Arial"/>
          <w:sz w:val="22"/>
          <w:szCs w:val="22"/>
        </w:rPr>
      </w:pPr>
      <w:r w:rsidRPr="004C71FD">
        <w:rPr>
          <w:rFonts w:ascii="Arial Narrow" w:hAnsi="Arial Narrow" w:cs="Arial"/>
          <w:b/>
          <w:bCs/>
          <w:sz w:val="22"/>
          <w:szCs w:val="22"/>
        </w:rPr>
        <w:t>Tabela 5</w:t>
      </w:r>
      <w:r w:rsidRPr="004C71FD">
        <w:rPr>
          <w:rFonts w:ascii="Arial Narrow" w:hAnsi="Arial Narrow" w:cs="Arial"/>
          <w:sz w:val="22"/>
          <w:szCs w:val="22"/>
        </w:rPr>
        <w:t xml:space="preserve">. donosi pregled ostvarenih dolazaka i noćenja po državama. Od sveukupnog broja gostiju domaći su ostvarili 8.637 dolazaka(12% više) i 73.248 noćenja(9% više) u odnosu na isto razdoblje 2014.g.. Kod stranih gostiju zabilježeno je 11% više dolazaka i 9% više noćenja u odnosu na 9-mjesečno razdoblje prethodne godine. </w:t>
      </w:r>
    </w:p>
    <w:p w:rsidR="00F72BF2" w:rsidRPr="004C71FD" w:rsidRDefault="00F72BF2" w:rsidP="00F72BF2">
      <w:pPr>
        <w:jc w:val="both"/>
        <w:rPr>
          <w:rFonts w:ascii="Arial Narrow" w:hAnsi="Arial Narrow" w:cs="Arial"/>
          <w:sz w:val="22"/>
          <w:szCs w:val="22"/>
        </w:rPr>
      </w:pPr>
      <w:r w:rsidRPr="004C71FD">
        <w:rPr>
          <w:rFonts w:ascii="Arial Narrow" w:hAnsi="Arial Narrow" w:cs="Arial"/>
          <w:sz w:val="22"/>
          <w:szCs w:val="22"/>
        </w:rPr>
        <w:t>Sveukupno u strukturi ostvarenog turističkog prometa domaći gosti su ostvarili 11% dolazaka i 16% noćenja a strani 89% dolazaka i 84% noćenja.</w:t>
      </w:r>
    </w:p>
    <w:p w:rsidR="00F72BF2" w:rsidRPr="004C71FD" w:rsidRDefault="00F72BF2" w:rsidP="00F72BF2">
      <w:pPr>
        <w:jc w:val="both"/>
        <w:rPr>
          <w:rFonts w:ascii="Arial Narrow" w:hAnsi="Arial Narrow" w:cs="Arial"/>
          <w:sz w:val="22"/>
          <w:szCs w:val="22"/>
        </w:rPr>
      </w:pPr>
    </w:p>
    <w:p w:rsidR="00F72BF2" w:rsidRPr="004C71FD" w:rsidRDefault="00F72BF2" w:rsidP="00F72BF2">
      <w:pPr>
        <w:jc w:val="both"/>
        <w:rPr>
          <w:rFonts w:ascii="Arial Narrow" w:hAnsi="Arial Narrow" w:cs="Arial"/>
          <w:sz w:val="22"/>
          <w:szCs w:val="22"/>
        </w:rPr>
      </w:pPr>
      <w:r w:rsidRPr="004C71FD">
        <w:rPr>
          <w:rFonts w:ascii="Arial Narrow" w:hAnsi="Arial Narrow" w:cs="Arial"/>
          <w:sz w:val="22"/>
          <w:szCs w:val="22"/>
        </w:rPr>
        <w:t>U strukturi stranih gostiju nije došlo do značajnijih izmjena. Njemačka je i dalje najzastupljenija emitivna zemlja sa preko 100.000 noćenja što je 26% učešća u ukupnim noćenjima stranih turista. Slijede Slovenija, Poljska, Češka i Austrija.</w:t>
      </w:r>
    </w:p>
    <w:p w:rsidR="008B6CE9" w:rsidRPr="004C71FD" w:rsidRDefault="008B6CE9" w:rsidP="000C73CE">
      <w:pPr>
        <w:jc w:val="both"/>
        <w:rPr>
          <w:rFonts w:ascii="Arial Narrow" w:hAnsi="Arial Narrow" w:cs="Arial"/>
          <w:sz w:val="22"/>
          <w:szCs w:val="22"/>
        </w:rPr>
      </w:pPr>
    </w:p>
    <w:p w:rsidR="006C297E" w:rsidRPr="004C71FD" w:rsidRDefault="006C297E">
      <w:pPr>
        <w:ind w:left="360"/>
        <w:rPr>
          <w:rFonts w:ascii="Arial Narrow" w:hAnsi="Arial Narrow"/>
        </w:rPr>
        <w:sectPr w:rsidR="006C297E" w:rsidRPr="004C71FD" w:rsidSect="00CD25E0">
          <w:footerReference w:type="default" r:id="rId9"/>
          <w:pgSz w:w="11906" w:h="16838"/>
          <w:pgMar w:top="1418" w:right="1418" w:bottom="1418" w:left="1418" w:header="709" w:footer="709" w:gutter="0"/>
          <w:cols w:space="708"/>
          <w:titlePg/>
          <w:docGrid w:linePitch="360"/>
        </w:sectPr>
      </w:pPr>
    </w:p>
    <w:tbl>
      <w:tblPr>
        <w:tblpPr w:leftFromText="180" w:rightFromText="180" w:vertAnchor="page" w:horzAnchor="margin" w:tblpY="17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8"/>
        <w:gridCol w:w="1206"/>
        <w:gridCol w:w="1219"/>
        <w:gridCol w:w="1190"/>
        <w:gridCol w:w="1219"/>
        <w:gridCol w:w="852"/>
        <w:gridCol w:w="852"/>
      </w:tblGrid>
      <w:tr w:rsidR="006C297E" w:rsidRPr="004C71FD" w:rsidTr="00CE0474">
        <w:tc>
          <w:tcPr>
            <w:tcW w:w="2748" w:type="dxa"/>
            <w:shd w:val="clear" w:color="auto" w:fill="FFCC99"/>
          </w:tcPr>
          <w:p w:rsidR="006C297E" w:rsidRPr="004C71FD" w:rsidRDefault="006C297E" w:rsidP="001145E5">
            <w:pPr>
              <w:rPr>
                <w:rFonts w:ascii="Arial Narrow" w:hAnsi="Arial Narrow"/>
                <w:sz w:val="22"/>
                <w:szCs w:val="22"/>
              </w:rPr>
            </w:pPr>
          </w:p>
        </w:tc>
        <w:tc>
          <w:tcPr>
            <w:tcW w:w="1206" w:type="dxa"/>
            <w:shd w:val="clear" w:color="auto" w:fill="FFCC99"/>
          </w:tcPr>
          <w:p w:rsidR="006C297E" w:rsidRPr="004C71FD" w:rsidRDefault="006C297E" w:rsidP="001145E5">
            <w:pPr>
              <w:jc w:val="center"/>
              <w:rPr>
                <w:rFonts w:ascii="Arial Narrow" w:hAnsi="Arial Narrow"/>
                <w:sz w:val="22"/>
                <w:szCs w:val="22"/>
              </w:rPr>
            </w:pPr>
            <w:r w:rsidRPr="004C71FD">
              <w:rPr>
                <w:rFonts w:ascii="Arial Narrow" w:hAnsi="Arial Narrow"/>
                <w:sz w:val="22"/>
                <w:szCs w:val="22"/>
              </w:rPr>
              <w:t>DOLASCI</w:t>
            </w:r>
          </w:p>
        </w:tc>
        <w:tc>
          <w:tcPr>
            <w:tcW w:w="1219" w:type="dxa"/>
            <w:shd w:val="clear" w:color="auto" w:fill="FFCC99"/>
          </w:tcPr>
          <w:p w:rsidR="006C297E" w:rsidRPr="004C71FD" w:rsidRDefault="006C297E" w:rsidP="001145E5">
            <w:pPr>
              <w:jc w:val="center"/>
              <w:rPr>
                <w:rFonts w:ascii="Arial Narrow" w:hAnsi="Arial Narrow"/>
                <w:sz w:val="22"/>
                <w:szCs w:val="22"/>
              </w:rPr>
            </w:pPr>
            <w:r w:rsidRPr="004C71FD">
              <w:rPr>
                <w:rFonts w:ascii="Arial Narrow" w:hAnsi="Arial Narrow"/>
                <w:sz w:val="22"/>
                <w:szCs w:val="22"/>
              </w:rPr>
              <w:t>NOĆENJA</w:t>
            </w:r>
          </w:p>
        </w:tc>
        <w:tc>
          <w:tcPr>
            <w:tcW w:w="1190" w:type="dxa"/>
            <w:shd w:val="clear" w:color="auto" w:fill="FFCC99"/>
          </w:tcPr>
          <w:p w:rsidR="006C297E" w:rsidRPr="004C71FD" w:rsidRDefault="006C297E" w:rsidP="001145E5">
            <w:pPr>
              <w:jc w:val="center"/>
              <w:rPr>
                <w:rFonts w:ascii="Arial Narrow" w:hAnsi="Arial Narrow"/>
                <w:sz w:val="22"/>
                <w:szCs w:val="22"/>
              </w:rPr>
            </w:pPr>
            <w:r w:rsidRPr="004C71FD">
              <w:rPr>
                <w:rFonts w:ascii="Arial Narrow" w:hAnsi="Arial Narrow"/>
                <w:sz w:val="22"/>
                <w:szCs w:val="22"/>
              </w:rPr>
              <w:t>DOLASCI</w:t>
            </w:r>
          </w:p>
          <w:p w:rsidR="006C297E" w:rsidRPr="004C71FD" w:rsidRDefault="00E2610C" w:rsidP="006369FE">
            <w:pPr>
              <w:jc w:val="center"/>
              <w:rPr>
                <w:rFonts w:ascii="Arial Narrow" w:hAnsi="Arial Narrow"/>
                <w:sz w:val="22"/>
                <w:szCs w:val="22"/>
              </w:rPr>
            </w:pPr>
            <w:r w:rsidRPr="004C71FD">
              <w:rPr>
                <w:rFonts w:ascii="Arial Narrow" w:hAnsi="Arial Narrow"/>
                <w:sz w:val="22"/>
                <w:szCs w:val="22"/>
              </w:rPr>
              <w:t>15</w:t>
            </w:r>
            <w:r w:rsidR="006C297E" w:rsidRPr="004C71FD">
              <w:rPr>
                <w:rFonts w:ascii="Arial Narrow" w:hAnsi="Arial Narrow"/>
                <w:sz w:val="22"/>
                <w:szCs w:val="22"/>
              </w:rPr>
              <w:t>/1</w:t>
            </w:r>
            <w:r w:rsidRPr="004C71FD">
              <w:rPr>
                <w:rFonts w:ascii="Arial Narrow" w:hAnsi="Arial Narrow"/>
                <w:sz w:val="22"/>
                <w:szCs w:val="22"/>
              </w:rPr>
              <w:t>4</w:t>
            </w:r>
          </w:p>
        </w:tc>
        <w:tc>
          <w:tcPr>
            <w:tcW w:w="1219" w:type="dxa"/>
            <w:shd w:val="clear" w:color="auto" w:fill="FFCC99"/>
          </w:tcPr>
          <w:p w:rsidR="006C297E" w:rsidRPr="004C71FD" w:rsidRDefault="006C297E" w:rsidP="001145E5">
            <w:pPr>
              <w:jc w:val="center"/>
              <w:rPr>
                <w:rFonts w:ascii="Arial Narrow" w:hAnsi="Arial Narrow"/>
                <w:sz w:val="22"/>
                <w:szCs w:val="22"/>
              </w:rPr>
            </w:pPr>
            <w:r w:rsidRPr="004C71FD">
              <w:rPr>
                <w:rFonts w:ascii="Arial Narrow" w:hAnsi="Arial Narrow"/>
                <w:sz w:val="22"/>
                <w:szCs w:val="22"/>
              </w:rPr>
              <w:t>NOĆENJA</w:t>
            </w:r>
          </w:p>
          <w:p w:rsidR="006C297E" w:rsidRPr="004C71FD" w:rsidRDefault="00E2610C" w:rsidP="006369FE">
            <w:pPr>
              <w:jc w:val="center"/>
              <w:rPr>
                <w:rFonts w:ascii="Arial Narrow" w:hAnsi="Arial Narrow"/>
                <w:sz w:val="22"/>
                <w:szCs w:val="22"/>
              </w:rPr>
            </w:pPr>
            <w:r w:rsidRPr="004C71FD">
              <w:rPr>
                <w:rFonts w:ascii="Arial Narrow" w:hAnsi="Arial Narrow"/>
                <w:sz w:val="22"/>
                <w:szCs w:val="22"/>
              </w:rPr>
              <w:t>15</w:t>
            </w:r>
            <w:r w:rsidR="006C297E" w:rsidRPr="004C71FD">
              <w:rPr>
                <w:rFonts w:ascii="Arial Narrow" w:hAnsi="Arial Narrow"/>
                <w:sz w:val="22"/>
                <w:szCs w:val="22"/>
              </w:rPr>
              <w:t>/1</w:t>
            </w:r>
            <w:r w:rsidRPr="004C71FD">
              <w:rPr>
                <w:rFonts w:ascii="Arial Narrow" w:hAnsi="Arial Narrow"/>
                <w:sz w:val="22"/>
                <w:szCs w:val="22"/>
              </w:rPr>
              <w:t>4</w:t>
            </w:r>
          </w:p>
        </w:tc>
        <w:tc>
          <w:tcPr>
            <w:tcW w:w="852" w:type="dxa"/>
            <w:shd w:val="clear" w:color="auto" w:fill="FFCC99"/>
          </w:tcPr>
          <w:p w:rsidR="006C297E" w:rsidRPr="004C71FD" w:rsidRDefault="006C297E" w:rsidP="001145E5">
            <w:pPr>
              <w:jc w:val="center"/>
              <w:rPr>
                <w:rFonts w:ascii="Arial Narrow" w:hAnsi="Arial Narrow"/>
                <w:sz w:val="22"/>
                <w:szCs w:val="22"/>
              </w:rPr>
            </w:pPr>
            <w:r w:rsidRPr="004C71FD">
              <w:rPr>
                <w:rFonts w:ascii="Arial Narrow" w:hAnsi="Arial Narrow"/>
                <w:sz w:val="22"/>
                <w:szCs w:val="22"/>
              </w:rPr>
              <w:t>Učešće</w:t>
            </w:r>
          </w:p>
          <w:p w:rsidR="006C297E" w:rsidRPr="004C71FD" w:rsidRDefault="006C297E" w:rsidP="001145E5">
            <w:pPr>
              <w:jc w:val="center"/>
              <w:rPr>
                <w:rFonts w:ascii="Arial Narrow" w:hAnsi="Arial Narrow"/>
                <w:sz w:val="22"/>
                <w:szCs w:val="22"/>
              </w:rPr>
            </w:pPr>
            <w:r w:rsidRPr="004C71FD">
              <w:rPr>
                <w:rFonts w:ascii="Arial Narrow" w:hAnsi="Arial Narrow"/>
                <w:sz w:val="22"/>
                <w:szCs w:val="22"/>
              </w:rPr>
              <w:t>Dol.%</w:t>
            </w:r>
          </w:p>
        </w:tc>
        <w:tc>
          <w:tcPr>
            <w:tcW w:w="852" w:type="dxa"/>
            <w:shd w:val="clear" w:color="auto" w:fill="FFCC99"/>
          </w:tcPr>
          <w:p w:rsidR="006C297E" w:rsidRPr="004C71FD" w:rsidRDefault="006C297E" w:rsidP="001145E5">
            <w:pPr>
              <w:jc w:val="center"/>
              <w:rPr>
                <w:rFonts w:ascii="Arial Narrow" w:hAnsi="Arial Narrow"/>
                <w:sz w:val="22"/>
                <w:szCs w:val="22"/>
              </w:rPr>
            </w:pPr>
            <w:r w:rsidRPr="004C71FD">
              <w:rPr>
                <w:rFonts w:ascii="Arial Narrow" w:hAnsi="Arial Narrow"/>
                <w:sz w:val="22"/>
                <w:szCs w:val="22"/>
              </w:rPr>
              <w:t>Učešće</w:t>
            </w:r>
          </w:p>
          <w:p w:rsidR="006C297E" w:rsidRPr="004C71FD" w:rsidRDefault="006C297E" w:rsidP="001145E5">
            <w:pPr>
              <w:jc w:val="center"/>
              <w:rPr>
                <w:rFonts w:ascii="Arial Narrow" w:hAnsi="Arial Narrow"/>
                <w:sz w:val="22"/>
                <w:szCs w:val="22"/>
              </w:rPr>
            </w:pPr>
            <w:r w:rsidRPr="004C71FD">
              <w:rPr>
                <w:rFonts w:ascii="Arial Narrow" w:hAnsi="Arial Narrow"/>
                <w:sz w:val="22"/>
                <w:szCs w:val="22"/>
              </w:rPr>
              <w:t>Noć.%</w:t>
            </w:r>
          </w:p>
        </w:tc>
      </w:tr>
      <w:tr w:rsidR="00E2610C" w:rsidRPr="004C71FD" w:rsidTr="001F71A9">
        <w:tc>
          <w:tcPr>
            <w:tcW w:w="2748" w:type="dxa"/>
            <w:shd w:val="clear" w:color="auto" w:fill="FFCC99"/>
          </w:tcPr>
          <w:p w:rsidR="00E2610C" w:rsidRPr="004C71FD" w:rsidRDefault="00E2610C" w:rsidP="001145E5">
            <w:pPr>
              <w:rPr>
                <w:rFonts w:ascii="Arial Narrow" w:hAnsi="Arial Narrow" w:cs="Arial"/>
                <w:b/>
                <w:bCs/>
                <w:sz w:val="22"/>
                <w:szCs w:val="22"/>
              </w:rPr>
            </w:pPr>
            <w:r w:rsidRPr="004C71FD">
              <w:rPr>
                <w:rFonts w:ascii="Arial Narrow" w:hAnsi="Arial Narrow" w:cs="Arial"/>
                <w:b/>
                <w:bCs/>
                <w:sz w:val="22"/>
                <w:szCs w:val="22"/>
              </w:rPr>
              <w:t>UKUPNO DOMAĆI I STRANI</w:t>
            </w:r>
          </w:p>
        </w:tc>
        <w:tc>
          <w:tcPr>
            <w:tcW w:w="1206" w:type="dxa"/>
            <w:vAlign w:val="center"/>
          </w:tcPr>
          <w:p w:rsidR="00E2610C" w:rsidRPr="004C71FD" w:rsidRDefault="00E2610C" w:rsidP="00E2610C">
            <w:pPr>
              <w:jc w:val="right"/>
              <w:rPr>
                <w:rFonts w:ascii="Arial Narrow" w:hAnsi="Arial Narrow" w:cs="Arial"/>
                <w:b/>
                <w:bCs/>
                <w:sz w:val="20"/>
                <w:szCs w:val="20"/>
              </w:rPr>
            </w:pPr>
            <w:r w:rsidRPr="004C71FD">
              <w:rPr>
                <w:rFonts w:ascii="Arial Narrow" w:hAnsi="Arial Narrow" w:cs="Arial"/>
                <w:b/>
                <w:bCs/>
                <w:sz w:val="20"/>
                <w:szCs w:val="20"/>
              </w:rPr>
              <w:t>79913</w:t>
            </w:r>
          </w:p>
        </w:tc>
        <w:tc>
          <w:tcPr>
            <w:tcW w:w="1219" w:type="dxa"/>
            <w:vAlign w:val="center"/>
          </w:tcPr>
          <w:p w:rsidR="00E2610C" w:rsidRPr="004C71FD" w:rsidRDefault="00E2610C" w:rsidP="00E2610C">
            <w:pPr>
              <w:jc w:val="right"/>
              <w:rPr>
                <w:rFonts w:ascii="Arial Narrow" w:hAnsi="Arial Narrow" w:cs="Arial"/>
                <w:b/>
                <w:bCs/>
                <w:sz w:val="20"/>
                <w:szCs w:val="20"/>
              </w:rPr>
            </w:pPr>
            <w:r w:rsidRPr="004C71FD">
              <w:rPr>
                <w:rFonts w:ascii="Arial Narrow" w:hAnsi="Arial Narrow" w:cs="Arial"/>
                <w:b/>
                <w:bCs/>
                <w:sz w:val="20"/>
                <w:szCs w:val="20"/>
              </w:rPr>
              <w:t>465733</w:t>
            </w:r>
          </w:p>
        </w:tc>
        <w:tc>
          <w:tcPr>
            <w:tcW w:w="1190" w:type="dxa"/>
            <w:vAlign w:val="center"/>
          </w:tcPr>
          <w:p w:rsidR="00E2610C" w:rsidRPr="004C71FD" w:rsidRDefault="00E2610C" w:rsidP="00E2610C">
            <w:pPr>
              <w:jc w:val="right"/>
              <w:rPr>
                <w:rFonts w:ascii="Arial Narrow" w:hAnsi="Arial Narrow" w:cs="Arial"/>
                <w:b/>
                <w:bCs/>
                <w:sz w:val="20"/>
                <w:szCs w:val="20"/>
              </w:rPr>
            </w:pPr>
            <w:r w:rsidRPr="004C71FD">
              <w:rPr>
                <w:rFonts w:ascii="Arial Narrow" w:hAnsi="Arial Narrow" w:cs="Arial"/>
                <w:b/>
                <w:bCs/>
                <w:sz w:val="20"/>
                <w:szCs w:val="20"/>
              </w:rPr>
              <w:t>111</w:t>
            </w:r>
          </w:p>
        </w:tc>
        <w:tc>
          <w:tcPr>
            <w:tcW w:w="1219" w:type="dxa"/>
            <w:vAlign w:val="center"/>
          </w:tcPr>
          <w:p w:rsidR="00E2610C" w:rsidRPr="004C71FD" w:rsidRDefault="00E2610C" w:rsidP="00E2610C">
            <w:pPr>
              <w:jc w:val="right"/>
              <w:rPr>
                <w:rFonts w:ascii="Arial Narrow" w:hAnsi="Arial Narrow" w:cs="Arial"/>
                <w:b/>
                <w:bCs/>
                <w:sz w:val="20"/>
                <w:szCs w:val="20"/>
              </w:rPr>
            </w:pPr>
            <w:r w:rsidRPr="004C71FD">
              <w:rPr>
                <w:rFonts w:ascii="Arial Narrow" w:hAnsi="Arial Narrow" w:cs="Arial"/>
                <w:b/>
                <w:bCs/>
                <w:sz w:val="20"/>
                <w:szCs w:val="20"/>
              </w:rPr>
              <w:t>109</w:t>
            </w:r>
          </w:p>
        </w:tc>
        <w:tc>
          <w:tcPr>
            <w:tcW w:w="852"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100</w:t>
            </w:r>
          </w:p>
        </w:tc>
        <w:tc>
          <w:tcPr>
            <w:tcW w:w="852"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100</w:t>
            </w:r>
          </w:p>
        </w:tc>
      </w:tr>
      <w:tr w:rsidR="00E2610C" w:rsidRPr="004C71FD" w:rsidTr="001F71A9">
        <w:tc>
          <w:tcPr>
            <w:tcW w:w="2748" w:type="dxa"/>
            <w:shd w:val="clear" w:color="auto" w:fill="FFCC99"/>
          </w:tcPr>
          <w:p w:rsidR="00E2610C" w:rsidRPr="004C71FD" w:rsidRDefault="00E2610C" w:rsidP="001145E5">
            <w:pPr>
              <w:rPr>
                <w:rFonts w:ascii="Arial Narrow" w:hAnsi="Arial Narrow" w:cs="Arial"/>
                <w:sz w:val="22"/>
                <w:szCs w:val="22"/>
              </w:rPr>
            </w:pPr>
            <w:r w:rsidRPr="004C71FD">
              <w:rPr>
                <w:rFonts w:ascii="Arial Narrow" w:hAnsi="Arial Narrow" w:cs="Arial"/>
                <w:sz w:val="22"/>
                <w:szCs w:val="22"/>
              </w:rPr>
              <w:t>DOMAĆI TURISTI</w:t>
            </w:r>
          </w:p>
        </w:tc>
        <w:tc>
          <w:tcPr>
            <w:tcW w:w="1206"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8637</w:t>
            </w:r>
          </w:p>
        </w:tc>
        <w:tc>
          <w:tcPr>
            <w:tcW w:w="1219"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73248</w:t>
            </w:r>
          </w:p>
        </w:tc>
        <w:tc>
          <w:tcPr>
            <w:tcW w:w="119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112</w:t>
            </w:r>
          </w:p>
        </w:tc>
        <w:tc>
          <w:tcPr>
            <w:tcW w:w="1219"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109</w:t>
            </w:r>
          </w:p>
        </w:tc>
        <w:tc>
          <w:tcPr>
            <w:tcW w:w="852"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11</w:t>
            </w:r>
          </w:p>
        </w:tc>
        <w:tc>
          <w:tcPr>
            <w:tcW w:w="852"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16</w:t>
            </w:r>
          </w:p>
        </w:tc>
      </w:tr>
      <w:tr w:rsidR="00E2610C" w:rsidRPr="004C71FD" w:rsidTr="001F71A9">
        <w:tc>
          <w:tcPr>
            <w:tcW w:w="2748" w:type="dxa"/>
            <w:shd w:val="clear" w:color="auto" w:fill="FFCC99"/>
          </w:tcPr>
          <w:p w:rsidR="00E2610C" w:rsidRPr="004C71FD" w:rsidRDefault="00E2610C" w:rsidP="001145E5">
            <w:pPr>
              <w:rPr>
                <w:rFonts w:ascii="Arial Narrow" w:hAnsi="Arial Narrow" w:cs="Arial"/>
                <w:sz w:val="22"/>
                <w:szCs w:val="22"/>
              </w:rPr>
            </w:pPr>
            <w:r w:rsidRPr="004C71FD">
              <w:rPr>
                <w:rFonts w:ascii="Arial Narrow" w:hAnsi="Arial Narrow" w:cs="Arial"/>
                <w:sz w:val="22"/>
                <w:szCs w:val="22"/>
              </w:rPr>
              <w:t>STRANI TURISTI</w:t>
            </w:r>
          </w:p>
        </w:tc>
        <w:tc>
          <w:tcPr>
            <w:tcW w:w="1206"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71276</w:t>
            </w:r>
          </w:p>
        </w:tc>
        <w:tc>
          <w:tcPr>
            <w:tcW w:w="1219"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392485</w:t>
            </w:r>
          </w:p>
        </w:tc>
        <w:tc>
          <w:tcPr>
            <w:tcW w:w="119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111</w:t>
            </w:r>
          </w:p>
        </w:tc>
        <w:tc>
          <w:tcPr>
            <w:tcW w:w="1219"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109</w:t>
            </w:r>
          </w:p>
        </w:tc>
        <w:tc>
          <w:tcPr>
            <w:tcW w:w="852"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89</w:t>
            </w:r>
          </w:p>
        </w:tc>
        <w:tc>
          <w:tcPr>
            <w:tcW w:w="852"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84</w:t>
            </w:r>
          </w:p>
        </w:tc>
      </w:tr>
    </w:tbl>
    <w:p w:rsidR="006C297E" w:rsidRPr="004C71FD" w:rsidRDefault="006C297E" w:rsidP="00B021B4">
      <w:pPr>
        <w:shd w:val="clear" w:color="auto" w:fill="CCFFCC"/>
        <w:tabs>
          <w:tab w:val="left" w:pos="6375"/>
          <w:tab w:val="left" w:pos="8115"/>
        </w:tabs>
        <w:rPr>
          <w:rFonts w:ascii="Arial Narrow" w:hAnsi="Arial Narrow" w:cs="Arial"/>
          <w:sz w:val="22"/>
          <w:szCs w:val="22"/>
        </w:rPr>
      </w:pPr>
      <w:r w:rsidRPr="004C71FD">
        <w:rPr>
          <w:rFonts w:ascii="Arial Narrow" w:hAnsi="Arial Narrow" w:cs="Arial"/>
          <w:sz w:val="22"/>
          <w:szCs w:val="22"/>
        </w:rPr>
        <w:t>Tabela 5. OSTVARENI DOLASCI I NOĆEN</w:t>
      </w:r>
      <w:r w:rsidR="00E2610C" w:rsidRPr="004C71FD">
        <w:rPr>
          <w:rFonts w:ascii="Arial Narrow" w:hAnsi="Arial Narrow" w:cs="Arial"/>
          <w:sz w:val="22"/>
          <w:szCs w:val="22"/>
        </w:rPr>
        <w:t>JA PO DRŽAVAMA 01.01.-30.09.2015</w:t>
      </w:r>
      <w:r w:rsidRPr="004C71FD">
        <w:rPr>
          <w:rFonts w:ascii="Arial Narrow" w:hAnsi="Arial Narrow" w:cs="Arial"/>
          <w:sz w:val="22"/>
          <w:szCs w:val="22"/>
        </w:rPr>
        <w:t>.G.</w:t>
      </w:r>
    </w:p>
    <w:p w:rsidR="006C297E" w:rsidRPr="004C71FD" w:rsidRDefault="006C297E">
      <w:pPr>
        <w:rPr>
          <w:rFonts w:ascii="Arial Narrow" w:hAnsi="Arial Narrow" w:cs="Arial"/>
          <w:sz w:val="22"/>
          <w:szCs w:val="22"/>
        </w:rPr>
      </w:pP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6"/>
        <w:gridCol w:w="1260"/>
        <w:gridCol w:w="1080"/>
        <w:gridCol w:w="1260"/>
        <w:gridCol w:w="1080"/>
        <w:gridCol w:w="870"/>
        <w:gridCol w:w="750"/>
      </w:tblGrid>
      <w:tr w:rsidR="00E2610C" w:rsidRPr="004C71FD" w:rsidTr="001F71A9">
        <w:tc>
          <w:tcPr>
            <w:tcW w:w="2986" w:type="dxa"/>
            <w:shd w:val="clear" w:color="auto" w:fill="FFCC99"/>
          </w:tcPr>
          <w:p w:rsidR="00E2610C" w:rsidRPr="004C71FD" w:rsidRDefault="00E2610C" w:rsidP="001145E5">
            <w:pPr>
              <w:rPr>
                <w:rFonts w:ascii="Arial Narrow" w:hAnsi="Arial Narrow" w:cs="Arial"/>
                <w:b/>
                <w:bCs/>
                <w:color w:val="000000"/>
                <w:sz w:val="22"/>
                <w:szCs w:val="22"/>
              </w:rPr>
            </w:pPr>
            <w:r w:rsidRPr="004C71FD">
              <w:rPr>
                <w:rFonts w:ascii="Arial Narrow" w:hAnsi="Arial Narrow" w:cs="Arial"/>
                <w:b/>
                <w:bCs/>
                <w:color w:val="000000"/>
                <w:sz w:val="22"/>
                <w:szCs w:val="22"/>
              </w:rPr>
              <w:t>Austrija</w:t>
            </w:r>
          </w:p>
        </w:tc>
        <w:tc>
          <w:tcPr>
            <w:tcW w:w="126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6125</w:t>
            </w:r>
          </w:p>
        </w:tc>
        <w:tc>
          <w:tcPr>
            <w:tcW w:w="108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34342</w:t>
            </w:r>
          </w:p>
        </w:tc>
        <w:tc>
          <w:tcPr>
            <w:tcW w:w="126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98</w:t>
            </w:r>
          </w:p>
        </w:tc>
        <w:tc>
          <w:tcPr>
            <w:tcW w:w="108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96</w:t>
            </w:r>
          </w:p>
        </w:tc>
        <w:tc>
          <w:tcPr>
            <w:tcW w:w="87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9</w:t>
            </w:r>
          </w:p>
        </w:tc>
        <w:tc>
          <w:tcPr>
            <w:tcW w:w="75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9</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Belgija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1250</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5451</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118</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117</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Bjelorusija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BIH</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1519</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9549</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151</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151</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Bugarska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b/>
                <w:bCs/>
                <w:color w:val="000000"/>
                <w:sz w:val="22"/>
                <w:szCs w:val="22"/>
              </w:rPr>
            </w:pPr>
            <w:r w:rsidRPr="004C71FD">
              <w:rPr>
                <w:rFonts w:ascii="Arial Narrow" w:hAnsi="Arial Narrow" w:cs="Arial"/>
                <w:b/>
                <w:bCs/>
                <w:color w:val="000000"/>
                <w:sz w:val="22"/>
                <w:szCs w:val="22"/>
              </w:rPr>
              <w:t>Češka</w:t>
            </w:r>
          </w:p>
        </w:tc>
        <w:tc>
          <w:tcPr>
            <w:tcW w:w="126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5814</w:t>
            </w:r>
          </w:p>
        </w:tc>
        <w:tc>
          <w:tcPr>
            <w:tcW w:w="108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38577</w:t>
            </w:r>
          </w:p>
        </w:tc>
        <w:tc>
          <w:tcPr>
            <w:tcW w:w="126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92</w:t>
            </w:r>
          </w:p>
        </w:tc>
        <w:tc>
          <w:tcPr>
            <w:tcW w:w="108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93</w:t>
            </w:r>
          </w:p>
        </w:tc>
        <w:tc>
          <w:tcPr>
            <w:tcW w:w="87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8</w:t>
            </w:r>
          </w:p>
        </w:tc>
        <w:tc>
          <w:tcPr>
            <w:tcW w:w="75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10</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Danska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310</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1242</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104</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72</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4</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Estonija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64</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188</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Finska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240</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534</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190</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Francuska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2862</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8049</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123</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128</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4</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Grčka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Irska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57</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274</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Island</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Italija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2682</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10547</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109</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105</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4</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3</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Izrael</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66</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224</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Letonija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Litva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916</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5318</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111</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123</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Luksemburg</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51</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194</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Mađarska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1512</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7207</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111</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105</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Makedonija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28</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235</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bCs/>
                <w:color w:val="000000"/>
                <w:sz w:val="22"/>
                <w:szCs w:val="22"/>
              </w:rPr>
            </w:pPr>
            <w:r w:rsidRPr="004C71FD">
              <w:rPr>
                <w:rFonts w:ascii="Arial Narrow" w:hAnsi="Arial Narrow" w:cs="Arial"/>
                <w:bCs/>
                <w:color w:val="000000"/>
                <w:sz w:val="22"/>
                <w:szCs w:val="22"/>
              </w:rPr>
              <w:t>Nizozemska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3902</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23839</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127</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120</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5</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6</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Norveška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148</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580</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b/>
                <w:bCs/>
                <w:color w:val="000000"/>
                <w:sz w:val="22"/>
                <w:szCs w:val="22"/>
              </w:rPr>
            </w:pPr>
            <w:r w:rsidRPr="004C71FD">
              <w:rPr>
                <w:rFonts w:ascii="Arial Narrow" w:hAnsi="Arial Narrow" w:cs="Arial"/>
                <w:b/>
                <w:bCs/>
                <w:color w:val="000000"/>
                <w:sz w:val="22"/>
                <w:szCs w:val="22"/>
              </w:rPr>
              <w:t>Njemačka</w:t>
            </w:r>
          </w:p>
        </w:tc>
        <w:tc>
          <w:tcPr>
            <w:tcW w:w="126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16047</w:t>
            </w:r>
          </w:p>
        </w:tc>
        <w:tc>
          <w:tcPr>
            <w:tcW w:w="108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100528</w:t>
            </w:r>
          </w:p>
        </w:tc>
        <w:tc>
          <w:tcPr>
            <w:tcW w:w="126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109</w:t>
            </w:r>
          </w:p>
        </w:tc>
        <w:tc>
          <w:tcPr>
            <w:tcW w:w="108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108</w:t>
            </w:r>
          </w:p>
        </w:tc>
        <w:tc>
          <w:tcPr>
            <w:tcW w:w="87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23</w:t>
            </w:r>
          </w:p>
        </w:tc>
        <w:tc>
          <w:tcPr>
            <w:tcW w:w="75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26</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b/>
                <w:bCs/>
                <w:color w:val="000000"/>
                <w:sz w:val="22"/>
                <w:szCs w:val="22"/>
              </w:rPr>
            </w:pPr>
            <w:r w:rsidRPr="004C71FD">
              <w:rPr>
                <w:rFonts w:ascii="Arial Narrow" w:hAnsi="Arial Narrow" w:cs="Arial"/>
                <w:b/>
                <w:bCs/>
                <w:color w:val="000000"/>
                <w:sz w:val="22"/>
                <w:szCs w:val="22"/>
              </w:rPr>
              <w:t>Poljska</w:t>
            </w:r>
          </w:p>
        </w:tc>
        <w:tc>
          <w:tcPr>
            <w:tcW w:w="126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7579</w:t>
            </w:r>
          </w:p>
        </w:tc>
        <w:tc>
          <w:tcPr>
            <w:tcW w:w="108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44639</w:t>
            </w:r>
          </w:p>
        </w:tc>
        <w:tc>
          <w:tcPr>
            <w:tcW w:w="126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120</w:t>
            </w:r>
          </w:p>
        </w:tc>
        <w:tc>
          <w:tcPr>
            <w:tcW w:w="108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113</w:t>
            </w:r>
          </w:p>
        </w:tc>
        <w:tc>
          <w:tcPr>
            <w:tcW w:w="87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11</w:t>
            </w:r>
          </w:p>
        </w:tc>
        <w:tc>
          <w:tcPr>
            <w:tcW w:w="75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11</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Portugal</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Rumunjska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309</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1505</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Rusija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222</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1294</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bCs/>
                <w:color w:val="000000"/>
                <w:sz w:val="22"/>
                <w:szCs w:val="22"/>
              </w:rPr>
            </w:pPr>
            <w:r w:rsidRPr="004C71FD">
              <w:rPr>
                <w:rFonts w:ascii="Arial Narrow" w:hAnsi="Arial Narrow" w:cs="Arial"/>
                <w:bCs/>
                <w:color w:val="000000"/>
                <w:sz w:val="22"/>
                <w:szCs w:val="22"/>
              </w:rPr>
              <w:t>Slovačka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3360</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21871</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123</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126</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5</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6</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b/>
                <w:bCs/>
                <w:color w:val="000000"/>
                <w:sz w:val="22"/>
                <w:szCs w:val="22"/>
              </w:rPr>
            </w:pPr>
            <w:r w:rsidRPr="004C71FD">
              <w:rPr>
                <w:rFonts w:ascii="Arial Narrow" w:hAnsi="Arial Narrow" w:cs="Arial"/>
                <w:b/>
                <w:bCs/>
                <w:color w:val="000000"/>
                <w:sz w:val="22"/>
                <w:szCs w:val="22"/>
              </w:rPr>
              <w:t>Slovenija</w:t>
            </w:r>
          </w:p>
        </w:tc>
        <w:tc>
          <w:tcPr>
            <w:tcW w:w="126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9788</w:t>
            </w:r>
          </w:p>
        </w:tc>
        <w:tc>
          <w:tcPr>
            <w:tcW w:w="108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57419</w:t>
            </w:r>
          </w:p>
        </w:tc>
        <w:tc>
          <w:tcPr>
            <w:tcW w:w="126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116</w:t>
            </w:r>
          </w:p>
        </w:tc>
        <w:tc>
          <w:tcPr>
            <w:tcW w:w="108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113</w:t>
            </w:r>
          </w:p>
        </w:tc>
        <w:tc>
          <w:tcPr>
            <w:tcW w:w="87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14</w:t>
            </w:r>
          </w:p>
        </w:tc>
        <w:tc>
          <w:tcPr>
            <w:tcW w:w="750" w:type="dxa"/>
            <w:vAlign w:val="center"/>
          </w:tcPr>
          <w:p w:rsidR="00E2610C" w:rsidRPr="004C71FD" w:rsidRDefault="00E2610C" w:rsidP="00E2610C">
            <w:pPr>
              <w:jc w:val="right"/>
              <w:rPr>
                <w:rFonts w:ascii="Arial Narrow" w:hAnsi="Arial Narrow" w:cs="Arial"/>
                <w:b/>
                <w:sz w:val="20"/>
                <w:szCs w:val="20"/>
              </w:rPr>
            </w:pPr>
            <w:r w:rsidRPr="004C71FD">
              <w:rPr>
                <w:rFonts w:ascii="Arial Narrow" w:hAnsi="Arial Narrow" w:cs="Arial"/>
                <w:b/>
                <w:sz w:val="20"/>
                <w:szCs w:val="20"/>
              </w:rPr>
              <w:t>15</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Srbija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193</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1562</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Španjolska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469</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825</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84</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Švedska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673</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2829</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122</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115</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Švicarska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1258</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3772</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94</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114</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Turska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Ukrajina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178</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865</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V. Britanija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1577</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4744</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115</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110</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proofErr w:type="spellStart"/>
            <w:r w:rsidRPr="004C71FD">
              <w:rPr>
                <w:rFonts w:ascii="Arial Narrow" w:hAnsi="Arial Narrow" w:cs="Arial"/>
                <w:color w:val="000000"/>
                <w:sz w:val="22"/>
                <w:szCs w:val="22"/>
              </w:rPr>
              <w:t>Ost</w:t>
            </w:r>
            <w:proofErr w:type="spellEnd"/>
            <w:r w:rsidRPr="004C71FD">
              <w:rPr>
                <w:rFonts w:ascii="Arial Narrow" w:hAnsi="Arial Narrow" w:cs="Arial"/>
                <w:color w:val="000000"/>
                <w:sz w:val="22"/>
                <w:szCs w:val="22"/>
              </w:rPr>
              <w:t xml:space="preserve">. eur. zemlje </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262</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754</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Australija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437</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710</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Japan</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Kanada</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244</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543</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N. Zeland</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144</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159</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SAD</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319</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924</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r w:rsidR="00E2610C" w:rsidRPr="004C71FD" w:rsidTr="001F71A9">
        <w:tc>
          <w:tcPr>
            <w:tcW w:w="2986" w:type="dxa"/>
            <w:shd w:val="clear" w:color="auto" w:fill="FFCC99"/>
          </w:tcPr>
          <w:p w:rsidR="00E2610C" w:rsidRPr="004C71FD" w:rsidRDefault="00E2610C" w:rsidP="001145E5">
            <w:pPr>
              <w:rPr>
                <w:rFonts w:ascii="Arial Narrow" w:hAnsi="Arial Narrow" w:cs="Arial"/>
                <w:color w:val="000000"/>
                <w:sz w:val="22"/>
                <w:szCs w:val="22"/>
              </w:rPr>
            </w:pPr>
            <w:r w:rsidRPr="004C71FD">
              <w:rPr>
                <w:rFonts w:ascii="Arial Narrow" w:hAnsi="Arial Narrow" w:cs="Arial"/>
                <w:color w:val="000000"/>
                <w:sz w:val="22"/>
                <w:szCs w:val="22"/>
              </w:rPr>
              <w:t>Ostale zemlje</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671</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1192</w:t>
            </w:r>
          </w:p>
        </w:tc>
        <w:tc>
          <w:tcPr>
            <w:tcW w:w="126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108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87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c>
          <w:tcPr>
            <w:tcW w:w="750" w:type="dxa"/>
            <w:vAlign w:val="center"/>
          </w:tcPr>
          <w:p w:rsidR="00E2610C" w:rsidRPr="004C71FD" w:rsidRDefault="00E2610C" w:rsidP="00E2610C">
            <w:pPr>
              <w:jc w:val="right"/>
              <w:rPr>
                <w:rFonts w:ascii="Arial Narrow" w:hAnsi="Arial Narrow" w:cs="Arial"/>
                <w:sz w:val="20"/>
                <w:szCs w:val="20"/>
              </w:rPr>
            </w:pPr>
            <w:r w:rsidRPr="004C71FD">
              <w:rPr>
                <w:rFonts w:ascii="Arial Narrow" w:hAnsi="Arial Narrow" w:cs="Arial"/>
                <w:sz w:val="20"/>
                <w:szCs w:val="20"/>
              </w:rPr>
              <w:t> </w:t>
            </w:r>
          </w:p>
        </w:tc>
      </w:tr>
    </w:tbl>
    <w:p w:rsidR="006C297E" w:rsidRPr="004C71FD" w:rsidRDefault="006C297E">
      <w:pPr>
        <w:rPr>
          <w:rFonts w:ascii="Arial Narrow" w:hAnsi="Arial Narrow" w:cs="Arial"/>
        </w:rPr>
      </w:pPr>
      <w:r w:rsidRPr="004C71FD">
        <w:rPr>
          <w:rFonts w:ascii="Arial Narrow" w:hAnsi="Arial Narrow" w:cs="Arial"/>
        </w:rPr>
        <w:t>Izvor: TZO Starigrad</w:t>
      </w:r>
    </w:p>
    <w:p w:rsidR="006C297E" w:rsidRPr="004C71FD" w:rsidRDefault="006C297E">
      <w:pPr>
        <w:rPr>
          <w:rFonts w:ascii="Arial Narrow" w:hAnsi="Arial Narrow"/>
        </w:rPr>
        <w:sectPr w:rsidR="006C297E" w:rsidRPr="004C71FD" w:rsidSect="002852CE">
          <w:pgSz w:w="11906" w:h="16838"/>
          <w:pgMar w:top="1418" w:right="1418" w:bottom="1418" w:left="1418" w:header="709" w:footer="709" w:gutter="0"/>
          <w:cols w:space="708"/>
          <w:titlePg/>
          <w:docGrid w:linePitch="360"/>
        </w:sectPr>
      </w:pPr>
    </w:p>
    <w:p w:rsidR="006C297E" w:rsidRPr="004C71FD" w:rsidRDefault="006C297E" w:rsidP="00F72BF2">
      <w:pPr>
        <w:ind w:firstLine="426"/>
        <w:rPr>
          <w:rFonts w:ascii="Arial Narrow" w:hAnsi="Arial Narrow" w:cs="Arial"/>
          <w:sz w:val="32"/>
          <w:szCs w:val="32"/>
        </w:rPr>
      </w:pPr>
      <w:r w:rsidRPr="004C71FD">
        <w:rPr>
          <w:rFonts w:ascii="Arial Narrow" w:hAnsi="Arial Narrow" w:cs="Arial"/>
          <w:sz w:val="32"/>
          <w:szCs w:val="32"/>
        </w:rPr>
        <w:lastRenderedPageBreak/>
        <w:t>ZAKLJUČAK</w:t>
      </w:r>
    </w:p>
    <w:p w:rsidR="006C297E" w:rsidRPr="004C71FD" w:rsidRDefault="006C297E" w:rsidP="00F72BF2">
      <w:pPr>
        <w:rPr>
          <w:rFonts w:ascii="Arial Narrow" w:hAnsi="Arial Narrow" w:cs="Arial"/>
          <w:sz w:val="22"/>
          <w:szCs w:val="22"/>
        </w:rPr>
      </w:pPr>
      <w:r w:rsidRPr="004C71FD">
        <w:rPr>
          <w:rFonts w:ascii="Arial Narrow" w:hAnsi="Arial Narrow" w:cs="Arial"/>
          <w:sz w:val="22"/>
          <w:szCs w:val="22"/>
        </w:rPr>
        <w:t xml:space="preserve">Prema analizi turističkog prometa za prvih 9 mjeseci na području Zajednice ukupno je ostvareno </w:t>
      </w:r>
      <w:r w:rsidR="00FE198B" w:rsidRPr="004C71FD">
        <w:rPr>
          <w:rFonts w:ascii="Arial Narrow" w:hAnsi="Arial Narrow" w:cs="Arial"/>
          <w:sz w:val="22"/>
          <w:szCs w:val="22"/>
        </w:rPr>
        <w:t>71.972</w:t>
      </w:r>
      <w:r w:rsidRPr="004C71FD">
        <w:rPr>
          <w:rFonts w:ascii="Arial Narrow" w:hAnsi="Arial Narrow" w:cs="Arial"/>
          <w:sz w:val="22"/>
          <w:szCs w:val="22"/>
        </w:rPr>
        <w:t xml:space="preserve"> dolazaka te </w:t>
      </w:r>
      <w:r w:rsidR="00703806" w:rsidRPr="004C71FD">
        <w:rPr>
          <w:rFonts w:ascii="Arial Narrow" w:hAnsi="Arial Narrow" w:cs="Arial"/>
          <w:sz w:val="22"/>
          <w:szCs w:val="22"/>
        </w:rPr>
        <w:t>465.733</w:t>
      </w:r>
      <w:r w:rsidRPr="004C71FD">
        <w:rPr>
          <w:rFonts w:ascii="Arial Narrow" w:hAnsi="Arial Narrow" w:cs="Arial"/>
          <w:sz w:val="22"/>
          <w:szCs w:val="22"/>
        </w:rPr>
        <w:t xml:space="preserve"> noćenja što je </w:t>
      </w:r>
      <w:r w:rsidR="00480A5E" w:rsidRPr="004C71FD">
        <w:rPr>
          <w:rFonts w:ascii="Arial Narrow" w:hAnsi="Arial Narrow" w:cs="Arial"/>
          <w:sz w:val="22"/>
          <w:szCs w:val="22"/>
        </w:rPr>
        <w:t xml:space="preserve">za </w:t>
      </w:r>
      <w:r w:rsidR="00703806" w:rsidRPr="004C71FD">
        <w:rPr>
          <w:rFonts w:ascii="Arial Narrow" w:hAnsi="Arial Narrow" w:cs="Arial"/>
          <w:sz w:val="22"/>
          <w:szCs w:val="22"/>
        </w:rPr>
        <w:t>7.941(11%)</w:t>
      </w:r>
      <w:r w:rsidR="00480A5E" w:rsidRPr="004C71FD">
        <w:rPr>
          <w:rFonts w:ascii="Arial Narrow" w:hAnsi="Arial Narrow" w:cs="Arial"/>
          <w:sz w:val="22"/>
          <w:szCs w:val="22"/>
        </w:rPr>
        <w:t xml:space="preserve"> dolazaka</w:t>
      </w:r>
      <w:r w:rsidR="00703806" w:rsidRPr="004C71FD">
        <w:rPr>
          <w:rFonts w:ascii="Arial Narrow" w:hAnsi="Arial Narrow" w:cs="Arial"/>
          <w:sz w:val="22"/>
          <w:szCs w:val="22"/>
        </w:rPr>
        <w:t xml:space="preserve"> više</w:t>
      </w:r>
      <w:r w:rsidR="00480A5E" w:rsidRPr="004C71FD">
        <w:rPr>
          <w:rFonts w:ascii="Arial Narrow" w:hAnsi="Arial Narrow" w:cs="Arial"/>
          <w:sz w:val="22"/>
          <w:szCs w:val="22"/>
        </w:rPr>
        <w:t xml:space="preserve"> i </w:t>
      </w:r>
      <w:r w:rsidR="00703806" w:rsidRPr="004C71FD">
        <w:rPr>
          <w:rFonts w:ascii="Arial Narrow" w:hAnsi="Arial Narrow" w:cs="Arial"/>
          <w:sz w:val="22"/>
          <w:szCs w:val="22"/>
        </w:rPr>
        <w:t>38.286(</w:t>
      </w:r>
      <w:r w:rsidR="005C40A8" w:rsidRPr="004C71FD">
        <w:rPr>
          <w:rFonts w:ascii="Arial Narrow" w:hAnsi="Arial Narrow" w:cs="Arial"/>
          <w:sz w:val="22"/>
          <w:szCs w:val="22"/>
        </w:rPr>
        <w:t>9%)</w:t>
      </w:r>
      <w:r w:rsidR="00480A5E" w:rsidRPr="004C71FD">
        <w:rPr>
          <w:rFonts w:ascii="Arial Narrow" w:hAnsi="Arial Narrow" w:cs="Arial"/>
          <w:sz w:val="22"/>
          <w:szCs w:val="22"/>
        </w:rPr>
        <w:t xml:space="preserve"> noćenja</w:t>
      </w:r>
      <w:r w:rsidR="00ED2D38" w:rsidRPr="004C71FD">
        <w:rPr>
          <w:rFonts w:ascii="Arial Narrow" w:hAnsi="Arial Narrow" w:cs="Arial"/>
          <w:sz w:val="22"/>
          <w:szCs w:val="22"/>
        </w:rPr>
        <w:t xml:space="preserve"> više u odnosu na isto razdoblje prethodne godin</w:t>
      </w:r>
      <w:r w:rsidR="00480A5E" w:rsidRPr="004C71FD">
        <w:rPr>
          <w:rFonts w:ascii="Arial Narrow" w:hAnsi="Arial Narrow" w:cs="Arial"/>
          <w:sz w:val="22"/>
          <w:szCs w:val="22"/>
        </w:rPr>
        <w:t>e</w:t>
      </w:r>
      <w:r w:rsidR="00ED2D38" w:rsidRPr="004C71FD">
        <w:rPr>
          <w:rFonts w:ascii="Arial Narrow" w:hAnsi="Arial Narrow" w:cs="Arial"/>
          <w:sz w:val="22"/>
          <w:szCs w:val="22"/>
        </w:rPr>
        <w:t xml:space="preserve">. </w:t>
      </w:r>
    </w:p>
    <w:p w:rsidR="006C297E" w:rsidRPr="004C71FD" w:rsidRDefault="006C297E" w:rsidP="00F72BF2">
      <w:pPr>
        <w:rPr>
          <w:rFonts w:ascii="Arial Narrow" w:hAnsi="Arial Narrow" w:cs="Arial"/>
          <w:sz w:val="22"/>
          <w:szCs w:val="22"/>
        </w:rPr>
      </w:pPr>
      <w:r w:rsidRPr="004C71FD">
        <w:rPr>
          <w:rFonts w:ascii="Arial Narrow" w:hAnsi="Arial Narrow" w:cs="Arial"/>
          <w:sz w:val="22"/>
          <w:szCs w:val="22"/>
        </w:rPr>
        <w:t>Zabilježeno je povećanje registrir</w:t>
      </w:r>
      <w:r w:rsidR="005C40A8" w:rsidRPr="004C71FD">
        <w:rPr>
          <w:rFonts w:ascii="Arial Narrow" w:hAnsi="Arial Narrow" w:cs="Arial"/>
          <w:sz w:val="22"/>
          <w:szCs w:val="22"/>
        </w:rPr>
        <w:t>anih smještajnih kapaciteta od 5</w:t>
      </w:r>
      <w:r w:rsidRPr="004C71FD">
        <w:rPr>
          <w:rFonts w:ascii="Arial Narrow" w:hAnsi="Arial Narrow" w:cs="Arial"/>
          <w:sz w:val="22"/>
          <w:szCs w:val="22"/>
        </w:rPr>
        <w:t xml:space="preserve">% </w:t>
      </w:r>
      <w:r w:rsidR="00ED2D38" w:rsidRPr="004C71FD">
        <w:rPr>
          <w:rFonts w:ascii="Arial Narrow" w:hAnsi="Arial Narrow" w:cs="Arial"/>
          <w:sz w:val="22"/>
          <w:szCs w:val="22"/>
        </w:rPr>
        <w:t>koje se odnosi na privatni</w:t>
      </w:r>
      <w:r w:rsidRPr="004C71FD">
        <w:rPr>
          <w:rFonts w:ascii="Arial Narrow" w:hAnsi="Arial Narrow" w:cs="Arial"/>
          <w:sz w:val="22"/>
          <w:szCs w:val="22"/>
        </w:rPr>
        <w:t xml:space="preserve"> s</w:t>
      </w:r>
      <w:r w:rsidR="00ED2D38" w:rsidRPr="004C71FD">
        <w:rPr>
          <w:rFonts w:ascii="Arial Narrow" w:hAnsi="Arial Narrow" w:cs="Arial"/>
          <w:sz w:val="22"/>
          <w:szCs w:val="22"/>
        </w:rPr>
        <w:t>mještaj</w:t>
      </w:r>
      <w:r w:rsidR="005C40A8" w:rsidRPr="004C71FD">
        <w:rPr>
          <w:rFonts w:ascii="Arial Narrow" w:hAnsi="Arial Narrow" w:cs="Arial"/>
          <w:sz w:val="22"/>
          <w:szCs w:val="22"/>
        </w:rPr>
        <w:t xml:space="preserve"> i kampove</w:t>
      </w:r>
      <w:r w:rsidRPr="004C71FD">
        <w:rPr>
          <w:rFonts w:ascii="Arial Narrow" w:hAnsi="Arial Narrow" w:cs="Arial"/>
          <w:sz w:val="22"/>
          <w:szCs w:val="22"/>
        </w:rPr>
        <w:t xml:space="preserve"> </w:t>
      </w:r>
      <w:r w:rsidR="00ED2D38" w:rsidRPr="004C71FD">
        <w:rPr>
          <w:rFonts w:ascii="Arial Narrow" w:hAnsi="Arial Narrow" w:cs="Arial"/>
          <w:sz w:val="22"/>
          <w:szCs w:val="22"/>
        </w:rPr>
        <w:t>kao rezultat</w:t>
      </w:r>
      <w:r w:rsidRPr="004C71FD">
        <w:rPr>
          <w:rFonts w:ascii="Arial Narrow" w:hAnsi="Arial Narrow" w:cs="Arial"/>
          <w:sz w:val="22"/>
          <w:szCs w:val="22"/>
        </w:rPr>
        <w:t xml:space="preserve"> provođenja legalizacije bespravno sagrađenih objekata i uvođenja mogućnosti ishođenja privremenih rješenja za takve objekte što je predstavljalo veliki problem na razini države.</w:t>
      </w:r>
      <w:r w:rsidR="00AA3877" w:rsidRPr="004C71FD">
        <w:rPr>
          <w:rFonts w:ascii="Arial Narrow" w:hAnsi="Arial Narrow" w:cs="Arial"/>
          <w:sz w:val="22"/>
          <w:szCs w:val="22"/>
        </w:rPr>
        <w:t xml:space="preserve"> Značajno je i povećanje kapaciteta i kategorije u autokampu Paklenica </w:t>
      </w:r>
      <w:proofErr w:type="spellStart"/>
      <w:r w:rsidR="00AA3877" w:rsidRPr="004C71FD">
        <w:rPr>
          <w:rFonts w:ascii="Arial Narrow" w:hAnsi="Arial Narrow" w:cs="Arial"/>
          <w:sz w:val="22"/>
          <w:szCs w:val="22"/>
        </w:rPr>
        <w:t>Bluesun</w:t>
      </w:r>
      <w:proofErr w:type="spellEnd"/>
      <w:r w:rsidR="00AA3877" w:rsidRPr="004C71FD">
        <w:rPr>
          <w:rFonts w:ascii="Arial Narrow" w:hAnsi="Arial Narrow" w:cs="Arial"/>
          <w:sz w:val="22"/>
          <w:szCs w:val="22"/>
        </w:rPr>
        <w:t xml:space="preserve"> hotela Alan gdje je slijedom toga zabilježeno 34%-</w:t>
      </w:r>
      <w:proofErr w:type="spellStart"/>
      <w:r w:rsidR="00AA3877" w:rsidRPr="004C71FD">
        <w:rPr>
          <w:rFonts w:ascii="Arial Narrow" w:hAnsi="Arial Narrow" w:cs="Arial"/>
          <w:sz w:val="22"/>
          <w:szCs w:val="22"/>
        </w:rPr>
        <w:t>tno</w:t>
      </w:r>
      <w:proofErr w:type="spellEnd"/>
      <w:r w:rsidR="00AA3877" w:rsidRPr="004C71FD">
        <w:rPr>
          <w:rFonts w:ascii="Arial Narrow" w:hAnsi="Arial Narrow" w:cs="Arial"/>
          <w:sz w:val="22"/>
          <w:szCs w:val="22"/>
        </w:rPr>
        <w:t xml:space="preserve"> povećanje noćenja. </w:t>
      </w:r>
    </w:p>
    <w:p w:rsidR="005C40A8" w:rsidRPr="004C71FD" w:rsidRDefault="005C40A8" w:rsidP="00F72BF2">
      <w:pPr>
        <w:rPr>
          <w:rFonts w:ascii="Arial Narrow" w:hAnsi="Arial Narrow" w:cs="Arial"/>
          <w:sz w:val="22"/>
          <w:szCs w:val="22"/>
        </w:rPr>
      </w:pPr>
      <w:r w:rsidRPr="004C71FD">
        <w:rPr>
          <w:rFonts w:ascii="Arial Narrow" w:hAnsi="Arial Narrow" w:cs="Arial"/>
          <w:sz w:val="22"/>
          <w:szCs w:val="22"/>
        </w:rPr>
        <w:t>Za razliku od prošle turističke godine koja će ostati zapamćena po ekstremno lošim vremenskim uvjetima ova sezona je protekla u znaku velikih vrućina i bez kiše što je zasigurno utjecalo na dodatni val turističkih dolazaka u kolovozu.</w:t>
      </w:r>
    </w:p>
    <w:p w:rsidR="005C40A8" w:rsidRPr="004C71FD" w:rsidRDefault="005C40A8" w:rsidP="00F72BF2">
      <w:pPr>
        <w:rPr>
          <w:rFonts w:ascii="Arial Narrow" w:hAnsi="Arial Narrow" w:cs="Arial"/>
          <w:sz w:val="22"/>
          <w:szCs w:val="22"/>
        </w:rPr>
      </w:pPr>
      <w:r w:rsidRPr="004C71FD">
        <w:rPr>
          <w:rFonts w:ascii="Arial Narrow" w:hAnsi="Arial Narrow" w:cs="Arial"/>
          <w:sz w:val="22"/>
          <w:szCs w:val="22"/>
        </w:rPr>
        <w:t>Broj dolazaka i noćenja u kućama i stanovima za odmor zadržan je na prošlogodišnjoj razini.</w:t>
      </w:r>
    </w:p>
    <w:p w:rsidR="00F7085B" w:rsidRPr="004C71FD" w:rsidRDefault="00F7085B" w:rsidP="00F72BF2">
      <w:pPr>
        <w:ind w:firstLine="426"/>
        <w:rPr>
          <w:rFonts w:ascii="Arial Narrow" w:hAnsi="Arial Narrow" w:cs="Arial"/>
          <w:sz w:val="22"/>
          <w:szCs w:val="22"/>
        </w:rPr>
      </w:pPr>
    </w:p>
    <w:p w:rsidR="006C297E" w:rsidRPr="004C71FD" w:rsidRDefault="006C297E" w:rsidP="00F72BF2">
      <w:pPr>
        <w:rPr>
          <w:rFonts w:ascii="Arial Narrow" w:hAnsi="Arial Narrow" w:cs="Arial"/>
          <w:sz w:val="22"/>
          <w:szCs w:val="22"/>
        </w:rPr>
      </w:pPr>
      <w:r w:rsidRPr="004C71FD">
        <w:rPr>
          <w:rFonts w:ascii="Arial Narrow" w:hAnsi="Arial Narrow" w:cs="Arial"/>
          <w:sz w:val="22"/>
          <w:szCs w:val="22"/>
        </w:rPr>
        <w:t xml:space="preserve">Preduvjet za značajnije povećanje turističkog prometa u budućnosti </w:t>
      </w:r>
      <w:r w:rsidR="005C40A8" w:rsidRPr="004C71FD">
        <w:rPr>
          <w:rFonts w:ascii="Arial Narrow" w:hAnsi="Arial Narrow" w:cs="Arial"/>
          <w:sz w:val="22"/>
          <w:szCs w:val="22"/>
        </w:rPr>
        <w:t xml:space="preserve">i dalje </w:t>
      </w:r>
      <w:r w:rsidRPr="004C71FD">
        <w:rPr>
          <w:rFonts w:ascii="Arial Narrow" w:hAnsi="Arial Narrow" w:cs="Arial"/>
          <w:sz w:val="22"/>
          <w:szCs w:val="22"/>
        </w:rPr>
        <w:t xml:space="preserve">su izmjena strukture smještajnih kapaciteta u korist hotela te povećanje kvalitete smještaja u kampovima i privatnom smještaju. Potrebno je također  uređenje uvjeta poslovanja na razini države s ciljem suzbijanja nelegalnog iznajmljivanja kapaciteta. </w:t>
      </w:r>
      <w:r w:rsidR="003C046F" w:rsidRPr="004C71FD">
        <w:rPr>
          <w:rFonts w:ascii="Arial Narrow" w:hAnsi="Arial Narrow" w:cs="Arial"/>
          <w:sz w:val="22"/>
          <w:szCs w:val="22"/>
        </w:rPr>
        <w:t xml:space="preserve">Reorganizacija rada inspekcijskih službi provedena </w:t>
      </w:r>
      <w:r w:rsidR="005C40A8" w:rsidRPr="004C71FD">
        <w:rPr>
          <w:rFonts w:ascii="Arial Narrow" w:hAnsi="Arial Narrow" w:cs="Arial"/>
          <w:sz w:val="22"/>
          <w:szCs w:val="22"/>
        </w:rPr>
        <w:t>prošle godine ne donosi</w:t>
      </w:r>
      <w:r w:rsidR="003C046F" w:rsidRPr="004C71FD">
        <w:rPr>
          <w:rFonts w:ascii="Arial Narrow" w:hAnsi="Arial Narrow" w:cs="Arial"/>
          <w:sz w:val="22"/>
          <w:szCs w:val="22"/>
        </w:rPr>
        <w:t xml:space="preserve"> pozitivne promjene. </w:t>
      </w:r>
      <w:r w:rsidR="005C40A8" w:rsidRPr="004C71FD">
        <w:rPr>
          <w:rFonts w:ascii="Arial Narrow" w:hAnsi="Arial Narrow" w:cs="Arial"/>
          <w:sz w:val="22"/>
          <w:szCs w:val="22"/>
        </w:rPr>
        <w:t>Nadalje</w:t>
      </w:r>
      <w:r w:rsidRPr="004C71FD">
        <w:rPr>
          <w:rFonts w:ascii="Arial Narrow" w:hAnsi="Arial Narrow" w:cs="Arial"/>
          <w:sz w:val="22"/>
          <w:szCs w:val="22"/>
        </w:rPr>
        <w:t xml:space="preserve"> je potrebno značajno i brzo ulaganje u razvoj javne</w:t>
      </w:r>
      <w:r w:rsidR="005C40A8" w:rsidRPr="004C71FD">
        <w:rPr>
          <w:rFonts w:ascii="Arial Narrow" w:hAnsi="Arial Narrow" w:cs="Arial"/>
          <w:sz w:val="22"/>
          <w:szCs w:val="22"/>
        </w:rPr>
        <w:t xml:space="preserve"> komunalne i turističke infrastrukture. Dominantan turistički proizvod će i dalje biti sunce i more uz daljnji razvoj pustolovnog i sportskog turizma. Uz to je neizostavno potrebno ulagati u očuvanje i adekvatnu turističku valorizaciju prirodne i kulturne baštine te je u tom smjeru potrebno i razvijati infrastrukturu, svijest lokalne zajednice  i promociju. </w:t>
      </w:r>
      <w:r w:rsidRPr="004C71FD">
        <w:rPr>
          <w:rFonts w:ascii="Arial Narrow" w:hAnsi="Arial Narrow" w:cs="Arial"/>
          <w:sz w:val="22"/>
          <w:szCs w:val="22"/>
        </w:rPr>
        <w:t xml:space="preserve"> </w:t>
      </w:r>
    </w:p>
    <w:p w:rsidR="006C297E" w:rsidRPr="004C71FD" w:rsidRDefault="006C297E" w:rsidP="00F72BF2">
      <w:pPr>
        <w:ind w:firstLine="426"/>
        <w:rPr>
          <w:rFonts w:ascii="Arial Narrow" w:hAnsi="Arial Narrow"/>
        </w:rPr>
      </w:pPr>
    </w:p>
    <w:p w:rsidR="006C297E" w:rsidRPr="004C71FD" w:rsidRDefault="006C297E" w:rsidP="00F72BF2">
      <w:pPr>
        <w:numPr>
          <w:ilvl w:val="0"/>
          <w:numId w:val="1"/>
        </w:numPr>
        <w:ind w:left="0" w:firstLine="426"/>
        <w:rPr>
          <w:rFonts w:ascii="Arial Narrow" w:hAnsi="Arial Narrow" w:cs="Arial"/>
          <w:sz w:val="32"/>
          <w:szCs w:val="32"/>
        </w:rPr>
      </w:pPr>
      <w:r w:rsidRPr="004C71FD">
        <w:rPr>
          <w:rFonts w:ascii="Arial Narrow" w:hAnsi="Arial Narrow" w:cs="Arial"/>
          <w:sz w:val="32"/>
          <w:szCs w:val="32"/>
        </w:rPr>
        <w:t>TRENDOVI I PROCJENE</w:t>
      </w:r>
    </w:p>
    <w:p w:rsidR="005C40A8" w:rsidRPr="004C71FD" w:rsidRDefault="005C40A8" w:rsidP="00F72BF2">
      <w:pPr>
        <w:ind w:firstLine="426"/>
        <w:rPr>
          <w:rFonts w:ascii="Arial Narrow" w:hAnsi="Arial Narrow"/>
        </w:rPr>
      </w:pPr>
    </w:p>
    <w:p w:rsidR="005B4E50" w:rsidRPr="004C71FD" w:rsidRDefault="00AD0E7E" w:rsidP="00F72BF2">
      <w:pPr>
        <w:rPr>
          <w:rFonts w:ascii="Arial Narrow" w:hAnsi="Arial Narrow" w:cs="Arial"/>
          <w:sz w:val="22"/>
          <w:szCs w:val="22"/>
        </w:rPr>
      </w:pPr>
      <w:r w:rsidRPr="004C71FD">
        <w:rPr>
          <w:rFonts w:ascii="Arial Narrow" w:hAnsi="Arial Narrow" w:cs="Arial"/>
          <w:sz w:val="22"/>
          <w:szCs w:val="22"/>
        </w:rPr>
        <w:t>Sigurno je</w:t>
      </w:r>
      <w:r w:rsidR="006C297E" w:rsidRPr="004C71FD">
        <w:rPr>
          <w:rFonts w:ascii="Arial Narrow" w:hAnsi="Arial Narrow" w:cs="Arial"/>
          <w:sz w:val="22"/>
          <w:szCs w:val="22"/>
        </w:rPr>
        <w:t xml:space="preserve"> da će </w:t>
      </w:r>
      <w:r w:rsidR="00351741" w:rsidRPr="004C71FD">
        <w:rPr>
          <w:rFonts w:ascii="Arial Narrow" w:hAnsi="Arial Narrow" w:cs="Arial"/>
          <w:sz w:val="22"/>
          <w:szCs w:val="22"/>
        </w:rPr>
        <w:t>„</w:t>
      </w:r>
      <w:r w:rsidR="005B4E50" w:rsidRPr="004C71FD">
        <w:rPr>
          <w:rFonts w:ascii="Arial Narrow" w:hAnsi="Arial Narrow" w:cs="Arial"/>
          <w:sz w:val="22"/>
          <w:szCs w:val="22"/>
        </w:rPr>
        <w:t>sunce i more</w:t>
      </w:r>
      <w:r w:rsidR="00351741" w:rsidRPr="004C71FD">
        <w:rPr>
          <w:rFonts w:ascii="Arial Narrow" w:hAnsi="Arial Narrow" w:cs="Arial"/>
          <w:sz w:val="22"/>
          <w:szCs w:val="22"/>
        </w:rPr>
        <w:t>“</w:t>
      </w:r>
      <w:r w:rsidR="005B4E50" w:rsidRPr="004C71FD">
        <w:rPr>
          <w:rFonts w:ascii="Arial Narrow" w:hAnsi="Arial Narrow" w:cs="Arial"/>
          <w:sz w:val="22"/>
          <w:szCs w:val="22"/>
        </w:rPr>
        <w:t xml:space="preserve"> ostati dominantan hrvatski turistički proizvod</w:t>
      </w:r>
      <w:r w:rsidR="00351741" w:rsidRPr="004C71FD">
        <w:rPr>
          <w:rFonts w:ascii="Arial Narrow" w:hAnsi="Arial Narrow" w:cs="Arial"/>
          <w:sz w:val="22"/>
          <w:szCs w:val="22"/>
        </w:rPr>
        <w:t xml:space="preserve"> </w:t>
      </w:r>
      <w:r w:rsidR="00B11F08" w:rsidRPr="004C71FD">
        <w:rPr>
          <w:rFonts w:ascii="Arial Narrow" w:hAnsi="Arial Narrow" w:cs="Arial"/>
          <w:sz w:val="22"/>
          <w:szCs w:val="22"/>
        </w:rPr>
        <w:t xml:space="preserve"> dok će paralelno nastaviti rasti </w:t>
      </w:r>
      <w:r w:rsidRPr="004C71FD">
        <w:rPr>
          <w:rFonts w:ascii="Arial Narrow" w:hAnsi="Arial Narrow" w:cs="Arial"/>
          <w:sz w:val="22"/>
          <w:szCs w:val="22"/>
        </w:rPr>
        <w:t xml:space="preserve">selektivni oblici turizma </w:t>
      </w:r>
      <w:r w:rsidR="00B11F08" w:rsidRPr="004C71FD">
        <w:rPr>
          <w:rFonts w:ascii="Arial Narrow" w:hAnsi="Arial Narrow" w:cs="Arial"/>
          <w:sz w:val="22"/>
          <w:szCs w:val="22"/>
        </w:rPr>
        <w:t xml:space="preserve">poput </w:t>
      </w:r>
      <w:proofErr w:type="spellStart"/>
      <w:r w:rsidR="00B11F08" w:rsidRPr="004C71FD">
        <w:rPr>
          <w:rFonts w:ascii="Arial Narrow" w:hAnsi="Arial Narrow" w:cs="Arial"/>
          <w:sz w:val="22"/>
          <w:szCs w:val="22"/>
        </w:rPr>
        <w:t>cikloturizma</w:t>
      </w:r>
      <w:proofErr w:type="spellEnd"/>
      <w:r w:rsidR="00B11F08" w:rsidRPr="004C71FD">
        <w:rPr>
          <w:rFonts w:ascii="Arial Narrow" w:hAnsi="Arial Narrow" w:cs="Arial"/>
          <w:sz w:val="22"/>
          <w:szCs w:val="22"/>
        </w:rPr>
        <w:t>, planinskog i ruralnog turizma, pustolovnog i sportskog turizma, zdravstvenog turizma</w:t>
      </w:r>
      <w:r w:rsidRPr="004C71FD">
        <w:rPr>
          <w:rFonts w:ascii="Arial Narrow" w:hAnsi="Arial Narrow" w:cs="Arial"/>
          <w:sz w:val="22"/>
          <w:szCs w:val="22"/>
        </w:rPr>
        <w:t>,</w:t>
      </w:r>
      <w:r w:rsidR="00351741" w:rsidRPr="004C71FD">
        <w:rPr>
          <w:rFonts w:ascii="Arial Narrow" w:hAnsi="Arial Narrow" w:cs="Arial"/>
          <w:sz w:val="22"/>
          <w:szCs w:val="22"/>
        </w:rPr>
        <w:t xml:space="preserve"> ekoturizma</w:t>
      </w:r>
      <w:r w:rsidR="00B11F08" w:rsidRPr="004C71FD">
        <w:rPr>
          <w:rFonts w:ascii="Arial Narrow" w:hAnsi="Arial Narrow" w:cs="Arial"/>
          <w:sz w:val="22"/>
          <w:szCs w:val="22"/>
        </w:rPr>
        <w:t xml:space="preserve"> i dr..</w:t>
      </w:r>
    </w:p>
    <w:p w:rsidR="00351741" w:rsidRPr="004C71FD" w:rsidRDefault="00351741" w:rsidP="00F72BF2">
      <w:pPr>
        <w:rPr>
          <w:rFonts w:ascii="Arial Narrow" w:hAnsi="Arial Narrow" w:cs="Arial"/>
          <w:sz w:val="22"/>
          <w:szCs w:val="22"/>
        </w:rPr>
      </w:pPr>
      <w:r w:rsidRPr="004C71FD">
        <w:rPr>
          <w:rFonts w:ascii="Arial Narrow" w:hAnsi="Arial Narrow" w:cs="Arial"/>
          <w:sz w:val="22"/>
          <w:szCs w:val="22"/>
        </w:rPr>
        <w:t xml:space="preserve">Predviđanja za nama najznačajnije selektivne vrste turizma – pustolovni i </w:t>
      </w:r>
      <w:proofErr w:type="spellStart"/>
      <w:r w:rsidRPr="004C71FD">
        <w:rPr>
          <w:rFonts w:ascii="Arial Narrow" w:hAnsi="Arial Narrow" w:cs="Arial"/>
          <w:sz w:val="22"/>
          <w:szCs w:val="22"/>
        </w:rPr>
        <w:t>cikloturizam</w:t>
      </w:r>
      <w:proofErr w:type="spellEnd"/>
      <w:r w:rsidRPr="004C71FD">
        <w:rPr>
          <w:rFonts w:ascii="Arial Narrow" w:hAnsi="Arial Narrow" w:cs="Arial"/>
          <w:sz w:val="22"/>
          <w:szCs w:val="22"/>
        </w:rPr>
        <w:t xml:space="preserve"> su više nego pozitivna a naročiti se rast očekuje u domeni adrenalinskih sportova i u manje turističkim destinacijama. Očekuje se daljnja </w:t>
      </w:r>
      <w:proofErr w:type="spellStart"/>
      <w:r w:rsidRPr="004C71FD">
        <w:rPr>
          <w:rFonts w:ascii="Arial Narrow" w:hAnsi="Arial Narrow" w:cs="Arial"/>
          <w:sz w:val="22"/>
          <w:szCs w:val="22"/>
        </w:rPr>
        <w:t>diverzifikacija</w:t>
      </w:r>
      <w:proofErr w:type="spellEnd"/>
      <w:r w:rsidRPr="004C71FD">
        <w:rPr>
          <w:rFonts w:ascii="Arial Narrow" w:hAnsi="Arial Narrow" w:cs="Arial"/>
          <w:sz w:val="22"/>
          <w:szCs w:val="22"/>
        </w:rPr>
        <w:t xml:space="preserve"> te kombiniranje različitih proizvoda(</w:t>
      </w:r>
      <w:proofErr w:type="spellStart"/>
      <w:r w:rsidRPr="004C71FD">
        <w:rPr>
          <w:rFonts w:ascii="Arial Narrow" w:hAnsi="Arial Narrow" w:cs="Arial"/>
          <w:sz w:val="22"/>
          <w:szCs w:val="22"/>
        </w:rPr>
        <w:t>npr.pustolovni</w:t>
      </w:r>
      <w:proofErr w:type="spellEnd"/>
      <w:r w:rsidRPr="004C71FD">
        <w:rPr>
          <w:rFonts w:ascii="Arial Narrow" w:hAnsi="Arial Narrow" w:cs="Arial"/>
          <w:sz w:val="22"/>
          <w:szCs w:val="22"/>
        </w:rPr>
        <w:t>+gastronomija ili kultura) s naglaskom na „turizam doživljaja“</w:t>
      </w:r>
      <w:r w:rsidR="00AD0E7E" w:rsidRPr="004C71FD">
        <w:rPr>
          <w:rFonts w:ascii="Arial Narrow" w:hAnsi="Arial Narrow" w:cs="Arial"/>
          <w:sz w:val="22"/>
          <w:szCs w:val="22"/>
        </w:rPr>
        <w:t xml:space="preserve"> a sve značajniju ulogu u odabiru destinacije za odmor će imati odgovornost prema okolišu.</w:t>
      </w:r>
    </w:p>
    <w:p w:rsidR="005B4E50" w:rsidRPr="004C71FD" w:rsidRDefault="00B11F08" w:rsidP="00F72BF2">
      <w:pPr>
        <w:rPr>
          <w:rFonts w:ascii="Arial Narrow" w:hAnsi="Arial Narrow" w:cs="Arial"/>
          <w:sz w:val="22"/>
          <w:szCs w:val="22"/>
        </w:rPr>
      </w:pPr>
      <w:r w:rsidRPr="004C71FD">
        <w:rPr>
          <w:rFonts w:ascii="Arial Narrow" w:hAnsi="Arial Narrow" w:cs="Arial"/>
          <w:sz w:val="22"/>
          <w:szCs w:val="22"/>
        </w:rPr>
        <w:t>Ekonomska kriza je u nama najzastupljenijim emitivnim zemljama oslabila i</w:t>
      </w:r>
      <w:r w:rsidR="00351741" w:rsidRPr="004C71FD">
        <w:rPr>
          <w:rFonts w:ascii="Arial Narrow" w:hAnsi="Arial Narrow" w:cs="Arial"/>
          <w:sz w:val="22"/>
          <w:szCs w:val="22"/>
        </w:rPr>
        <w:t>li</w:t>
      </w:r>
      <w:r w:rsidRPr="004C71FD">
        <w:rPr>
          <w:rFonts w:ascii="Arial Narrow" w:hAnsi="Arial Narrow" w:cs="Arial"/>
          <w:sz w:val="22"/>
          <w:szCs w:val="22"/>
        </w:rPr>
        <w:t xml:space="preserve"> prošla, a nagovještaj ekonomskog oporavka se nazire i u Hrvatskoj.</w:t>
      </w:r>
      <w:r w:rsidR="00351741" w:rsidRPr="004C71FD">
        <w:rPr>
          <w:rFonts w:ascii="Arial Narrow" w:hAnsi="Arial Narrow" w:cs="Arial"/>
          <w:sz w:val="22"/>
          <w:szCs w:val="22"/>
        </w:rPr>
        <w:t xml:space="preserve"> Moguću prijetnju predstavljaju brojni sukobi u za sada daljnjem okruženju i regionalnog karaktera.</w:t>
      </w:r>
    </w:p>
    <w:p w:rsidR="00AD0E7E" w:rsidRPr="004C71FD" w:rsidRDefault="006C297E" w:rsidP="00F72BF2">
      <w:pPr>
        <w:rPr>
          <w:rFonts w:ascii="Arial Narrow" w:hAnsi="Arial Narrow" w:cs="Arial"/>
          <w:sz w:val="22"/>
          <w:szCs w:val="22"/>
        </w:rPr>
      </w:pPr>
      <w:r w:rsidRPr="004C71FD">
        <w:rPr>
          <w:rFonts w:ascii="Arial Narrow" w:hAnsi="Arial Narrow" w:cs="Arial"/>
          <w:sz w:val="22"/>
          <w:szCs w:val="22"/>
        </w:rPr>
        <w:t>Predviđa se daljnje jačanje on-line oblika komunikacije na turističkom tržištu.</w:t>
      </w:r>
    </w:p>
    <w:p w:rsidR="00AD0E7E" w:rsidRPr="004C71FD" w:rsidRDefault="006C297E" w:rsidP="00F72BF2">
      <w:pPr>
        <w:rPr>
          <w:rFonts w:ascii="Arial Narrow" w:hAnsi="Arial Narrow" w:cs="Arial"/>
          <w:sz w:val="22"/>
          <w:szCs w:val="22"/>
        </w:rPr>
      </w:pPr>
      <w:r w:rsidRPr="004C71FD">
        <w:rPr>
          <w:rFonts w:ascii="Arial Narrow" w:hAnsi="Arial Narrow" w:cs="Arial"/>
          <w:sz w:val="22"/>
          <w:szCs w:val="22"/>
        </w:rPr>
        <w:t>U postojećim uvjetima na lokalnoj i svjetskoj razini u idućoj se godini procjenjuje ostv</w:t>
      </w:r>
      <w:r w:rsidR="00F72BF2">
        <w:rPr>
          <w:rFonts w:ascii="Arial Narrow" w:hAnsi="Arial Narrow" w:cs="Arial"/>
          <w:sz w:val="22"/>
          <w:szCs w:val="22"/>
        </w:rPr>
        <w:t>ariti povećanje turističkog prom</w:t>
      </w:r>
      <w:r w:rsidRPr="004C71FD">
        <w:rPr>
          <w:rFonts w:ascii="Arial Narrow" w:hAnsi="Arial Narrow" w:cs="Arial"/>
          <w:sz w:val="22"/>
          <w:szCs w:val="22"/>
        </w:rPr>
        <w:t xml:space="preserve">eta do </w:t>
      </w:r>
      <w:r w:rsidR="00AD0E7E" w:rsidRPr="004C71FD">
        <w:rPr>
          <w:rFonts w:ascii="Arial Narrow" w:hAnsi="Arial Narrow" w:cs="Arial"/>
          <w:sz w:val="22"/>
          <w:szCs w:val="22"/>
        </w:rPr>
        <w:t>3</w:t>
      </w:r>
      <w:r w:rsidRPr="004C71FD">
        <w:rPr>
          <w:rFonts w:ascii="Arial Narrow" w:hAnsi="Arial Narrow" w:cs="Arial"/>
          <w:sz w:val="22"/>
          <w:szCs w:val="22"/>
        </w:rPr>
        <w:t xml:space="preserve">%. </w:t>
      </w:r>
    </w:p>
    <w:p w:rsidR="00AD0E7E" w:rsidRPr="004C71FD" w:rsidRDefault="00AD0E7E" w:rsidP="00F72BF2">
      <w:pPr>
        <w:rPr>
          <w:rFonts w:ascii="Arial Narrow" w:hAnsi="Arial Narrow" w:cs="Arial"/>
          <w:sz w:val="22"/>
          <w:szCs w:val="22"/>
        </w:rPr>
      </w:pPr>
      <w:r w:rsidRPr="004C71FD">
        <w:rPr>
          <w:rFonts w:ascii="Arial Narrow" w:hAnsi="Arial Narrow" w:cs="Arial"/>
          <w:sz w:val="22"/>
          <w:szCs w:val="22"/>
        </w:rPr>
        <w:t xml:space="preserve">Prijedlog izmjena </w:t>
      </w:r>
      <w:r w:rsidR="006C297E" w:rsidRPr="004C71FD">
        <w:rPr>
          <w:rFonts w:ascii="Arial Narrow" w:hAnsi="Arial Narrow" w:cs="Arial"/>
          <w:sz w:val="22"/>
          <w:szCs w:val="22"/>
        </w:rPr>
        <w:t>Zakona o turističkim zajednicama, borav</w:t>
      </w:r>
      <w:r w:rsidRPr="004C71FD">
        <w:rPr>
          <w:rFonts w:ascii="Arial Narrow" w:hAnsi="Arial Narrow" w:cs="Arial"/>
          <w:sz w:val="22"/>
          <w:szCs w:val="22"/>
        </w:rPr>
        <w:t xml:space="preserve">išnoj pristojbi i članarini koji bi značajno utjecao </w:t>
      </w:r>
      <w:r w:rsidR="006C297E" w:rsidRPr="004C71FD">
        <w:rPr>
          <w:rFonts w:ascii="Arial Narrow" w:hAnsi="Arial Narrow" w:cs="Arial"/>
          <w:sz w:val="22"/>
          <w:szCs w:val="22"/>
        </w:rPr>
        <w:t xml:space="preserve">na njihov </w:t>
      </w:r>
      <w:r w:rsidRPr="004C71FD">
        <w:rPr>
          <w:rFonts w:ascii="Arial Narrow" w:hAnsi="Arial Narrow" w:cs="Arial"/>
          <w:sz w:val="22"/>
          <w:szCs w:val="22"/>
        </w:rPr>
        <w:t xml:space="preserve">način </w:t>
      </w:r>
      <w:r w:rsidR="006C297E" w:rsidRPr="004C71FD">
        <w:rPr>
          <w:rFonts w:ascii="Arial Narrow" w:hAnsi="Arial Narrow" w:cs="Arial"/>
          <w:sz w:val="22"/>
          <w:szCs w:val="22"/>
        </w:rPr>
        <w:t>financiran</w:t>
      </w:r>
      <w:r w:rsidR="00480A5E" w:rsidRPr="004C71FD">
        <w:rPr>
          <w:rFonts w:ascii="Arial Narrow" w:hAnsi="Arial Narrow" w:cs="Arial"/>
          <w:sz w:val="22"/>
          <w:szCs w:val="22"/>
        </w:rPr>
        <w:t>ja, rada i organizacije</w:t>
      </w:r>
      <w:r w:rsidRPr="004C71FD">
        <w:rPr>
          <w:rFonts w:ascii="Arial Narrow" w:hAnsi="Arial Narrow" w:cs="Arial"/>
          <w:sz w:val="22"/>
          <w:szCs w:val="22"/>
        </w:rPr>
        <w:t xml:space="preserve"> je zbog brojnih primjedbi sa terena povučen iz postupka donošenja radi dorade te nije poznato da li će i kada doći do promjena u sustavu TZ-a.</w:t>
      </w:r>
      <w:r w:rsidR="00480A5E" w:rsidRPr="004C71FD">
        <w:rPr>
          <w:rFonts w:ascii="Arial Narrow" w:hAnsi="Arial Narrow" w:cs="Arial"/>
          <w:sz w:val="22"/>
          <w:szCs w:val="22"/>
        </w:rPr>
        <w:t xml:space="preserve"> </w:t>
      </w:r>
    </w:p>
    <w:p w:rsidR="00AD0E7E" w:rsidRPr="004C71FD" w:rsidRDefault="00AD0E7E" w:rsidP="00F72BF2">
      <w:pPr>
        <w:ind w:firstLine="426"/>
        <w:rPr>
          <w:rFonts w:ascii="Arial Narrow" w:hAnsi="Arial Narrow"/>
        </w:rPr>
      </w:pPr>
    </w:p>
    <w:p w:rsidR="006C297E" w:rsidRPr="004C71FD" w:rsidRDefault="00AD0E7E" w:rsidP="00F72BF2">
      <w:pPr>
        <w:ind w:firstLine="426"/>
        <w:rPr>
          <w:rFonts w:ascii="Arial Narrow" w:hAnsi="Arial Narrow" w:cs="Arial"/>
          <w:sz w:val="32"/>
          <w:szCs w:val="32"/>
        </w:rPr>
      </w:pPr>
      <w:r w:rsidRPr="004C71FD">
        <w:rPr>
          <w:rFonts w:ascii="Arial Narrow" w:hAnsi="Arial Narrow" w:cs="Arial"/>
          <w:sz w:val="32"/>
          <w:szCs w:val="32"/>
        </w:rPr>
        <w:t xml:space="preserve">3. </w:t>
      </w:r>
      <w:r w:rsidR="006C297E" w:rsidRPr="004C71FD">
        <w:rPr>
          <w:rFonts w:ascii="Arial Narrow" w:hAnsi="Arial Narrow" w:cs="Arial"/>
          <w:sz w:val="32"/>
          <w:szCs w:val="32"/>
        </w:rPr>
        <w:t>CILJEVI</w:t>
      </w:r>
    </w:p>
    <w:p w:rsidR="00AD0E7E" w:rsidRPr="004C71FD" w:rsidRDefault="006C297E" w:rsidP="00F72BF2">
      <w:pPr>
        <w:rPr>
          <w:rFonts w:ascii="Arial Narrow" w:hAnsi="Arial Narrow" w:cs="Arial"/>
          <w:sz w:val="22"/>
          <w:szCs w:val="22"/>
        </w:rPr>
      </w:pPr>
      <w:r w:rsidRPr="004C71FD">
        <w:rPr>
          <w:rFonts w:ascii="Arial Narrow" w:hAnsi="Arial Narrow" w:cs="Arial"/>
          <w:sz w:val="22"/>
          <w:szCs w:val="22"/>
        </w:rPr>
        <w:t xml:space="preserve">Turistički razvoj Općine Starigrad temelji se na prirodnim resursima koji objedinjuju  more i planinu te sadrže visokovrijedna zaštićena prirodna područja- Nacionalni park </w:t>
      </w:r>
      <w:r w:rsidR="00F72BF2">
        <w:rPr>
          <w:rFonts w:ascii="Arial Narrow" w:hAnsi="Arial Narrow" w:cs="Arial"/>
          <w:sz w:val="22"/>
          <w:szCs w:val="22"/>
        </w:rPr>
        <w:t xml:space="preserve"> </w:t>
      </w:r>
      <w:r w:rsidRPr="004C71FD">
        <w:rPr>
          <w:rFonts w:ascii="Arial Narrow" w:hAnsi="Arial Narrow" w:cs="Arial"/>
          <w:sz w:val="22"/>
          <w:szCs w:val="22"/>
        </w:rPr>
        <w:t xml:space="preserve">Paklenicu i Park prirode Velebit. Spomenuti resursi omogućili su razvoj kupališnog </w:t>
      </w:r>
      <w:r w:rsidR="00F72BF2">
        <w:rPr>
          <w:rFonts w:ascii="Arial Narrow" w:hAnsi="Arial Narrow" w:cs="Arial"/>
          <w:sz w:val="22"/>
          <w:szCs w:val="22"/>
        </w:rPr>
        <w:t xml:space="preserve"> </w:t>
      </w:r>
      <w:r w:rsidRPr="004C71FD">
        <w:rPr>
          <w:rFonts w:ascii="Arial Narrow" w:hAnsi="Arial Narrow" w:cs="Arial"/>
          <w:sz w:val="22"/>
          <w:szCs w:val="22"/>
        </w:rPr>
        <w:t>turizma i aktivnog odmora kao osnovu turističke ponude. Posljednjih godina ponuda se  oplemenjuje im</w:t>
      </w:r>
      <w:r w:rsidR="002C12DC" w:rsidRPr="004C71FD">
        <w:rPr>
          <w:rFonts w:ascii="Arial Narrow" w:hAnsi="Arial Narrow" w:cs="Arial"/>
          <w:sz w:val="22"/>
          <w:szCs w:val="22"/>
        </w:rPr>
        <w:t>plementacijom kulturne baštine,</w:t>
      </w:r>
      <w:r w:rsidRPr="004C71FD">
        <w:rPr>
          <w:rFonts w:ascii="Arial Narrow" w:hAnsi="Arial Narrow" w:cs="Arial"/>
          <w:sz w:val="22"/>
          <w:szCs w:val="22"/>
        </w:rPr>
        <w:t xml:space="preserve"> revitalizacijom planinskog zaleđa</w:t>
      </w:r>
      <w:r w:rsidR="002C12DC" w:rsidRPr="004C71FD">
        <w:rPr>
          <w:rFonts w:ascii="Arial Narrow" w:hAnsi="Arial Narrow" w:cs="Arial"/>
          <w:sz w:val="22"/>
          <w:szCs w:val="22"/>
        </w:rPr>
        <w:t xml:space="preserve">, </w:t>
      </w:r>
    </w:p>
    <w:p w:rsidR="00F72BF2" w:rsidRDefault="00266F6A" w:rsidP="00F72BF2">
      <w:pPr>
        <w:rPr>
          <w:rFonts w:ascii="Arial Narrow" w:hAnsi="Arial Narrow" w:cs="Arial"/>
          <w:sz w:val="22"/>
          <w:szCs w:val="22"/>
        </w:rPr>
      </w:pPr>
      <w:r w:rsidRPr="004C71FD">
        <w:rPr>
          <w:rFonts w:ascii="Arial Narrow" w:hAnsi="Arial Narrow" w:cs="Arial"/>
          <w:sz w:val="22"/>
          <w:szCs w:val="22"/>
        </w:rPr>
        <w:t>tematskim</w:t>
      </w:r>
      <w:r w:rsidR="002C12DC" w:rsidRPr="004C71FD">
        <w:rPr>
          <w:rFonts w:ascii="Arial Narrow" w:hAnsi="Arial Narrow" w:cs="Arial"/>
          <w:sz w:val="22"/>
          <w:szCs w:val="22"/>
        </w:rPr>
        <w:t xml:space="preserve"> manifestacijama te</w:t>
      </w:r>
      <w:r w:rsidR="00AD0E7E" w:rsidRPr="004C71FD">
        <w:rPr>
          <w:rFonts w:ascii="Arial Narrow" w:hAnsi="Arial Narrow" w:cs="Arial"/>
          <w:sz w:val="22"/>
          <w:szCs w:val="22"/>
        </w:rPr>
        <w:t xml:space="preserve"> </w:t>
      </w:r>
      <w:r w:rsidR="002C12DC" w:rsidRPr="004C71FD">
        <w:rPr>
          <w:rFonts w:ascii="Arial Narrow" w:hAnsi="Arial Narrow" w:cs="Arial"/>
          <w:sz w:val="22"/>
          <w:szCs w:val="22"/>
        </w:rPr>
        <w:t xml:space="preserve">unapređenjem ponude </w:t>
      </w:r>
      <w:r w:rsidR="005B4E50" w:rsidRPr="004C71FD">
        <w:rPr>
          <w:rFonts w:ascii="Arial Narrow" w:hAnsi="Arial Narrow" w:cs="Arial"/>
          <w:sz w:val="22"/>
          <w:szCs w:val="22"/>
        </w:rPr>
        <w:t>pustolovnog i sportskog turizma</w:t>
      </w:r>
      <w:r w:rsidR="002C12DC" w:rsidRPr="004C71FD">
        <w:rPr>
          <w:rFonts w:ascii="Arial Narrow" w:hAnsi="Arial Narrow" w:cs="Arial"/>
          <w:sz w:val="22"/>
          <w:szCs w:val="22"/>
        </w:rPr>
        <w:t>.</w:t>
      </w:r>
      <w:r w:rsidR="006C297E" w:rsidRPr="004C71FD">
        <w:rPr>
          <w:rFonts w:ascii="Arial Narrow" w:hAnsi="Arial Narrow" w:cs="Arial"/>
          <w:sz w:val="22"/>
          <w:szCs w:val="22"/>
        </w:rPr>
        <w:t xml:space="preserve"> </w:t>
      </w:r>
    </w:p>
    <w:p w:rsidR="00F72BF2" w:rsidRDefault="00266F6A" w:rsidP="00F72BF2">
      <w:pPr>
        <w:rPr>
          <w:rFonts w:ascii="Arial Narrow" w:hAnsi="Arial Narrow" w:cs="Arial"/>
          <w:sz w:val="22"/>
          <w:szCs w:val="22"/>
        </w:rPr>
      </w:pPr>
      <w:r w:rsidRPr="004C71FD">
        <w:rPr>
          <w:rFonts w:ascii="Arial Narrow" w:hAnsi="Arial Narrow" w:cs="Arial"/>
          <w:sz w:val="22"/>
          <w:szCs w:val="22"/>
        </w:rPr>
        <w:t>Nedostaci</w:t>
      </w:r>
      <w:r w:rsidR="002C12DC" w:rsidRPr="004C71FD">
        <w:rPr>
          <w:rFonts w:ascii="Arial Narrow" w:hAnsi="Arial Narrow" w:cs="Arial"/>
          <w:sz w:val="22"/>
          <w:szCs w:val="22"/>
        </w:rPr>
        <w:t xml:space="preserve"> turističke ponude su nepov</w:t>
      </w:r>
      <w:r w:rsidR="00006571" w:rsidRPr="004C71FD">
        <w:rPr>
          <w:rFonts w:ascii="Arial Narrow" w:hAnsi="Arial Narrow" w:cs="Arial"/>
          <w:sz w:val="22"/>
          <w:szCs w:val="22"/>
        </w:rPr>
        <w:t xml:space="preserve">oljna struktura smještajnih kapaciteta </w:t>
      </w:r>
      <w:r w:rsidR="00480A5E" w:rsidRPr="004C71FD">
        <w:rPr>
          <w:rFonts w:ascii="Arial Narrow" w:hAnsi="Arial Narrow" w:cs="Arial"/>
          <w:sz w:val="22"/>
          <w:szCs w:val="22"/>
        </w:rPr>
        <w:t>u</w:t>
      </w:r>
      <w:r w:rsidR="00006571" w:rsidRPr="004C71FD">
        <w:rPr>
          <w:rFonts w:ascii="Arial Narrow" w:hAnsi="Arial Narrow" w:cs="Arial"/>
          <w:sz w:val="22"/>
          <w:szCs w:val="22"/>
        </w:rPr>
        <w:t xml:space="preserve"> kojoj </w:t>
      </w:r>
      <w:r w:rsidRPr="004C71FD">
        <w:rPr>
          <w:rFonts w:ascii="Arial Narrow" w:hAnsi="Arial Narrow" w:cs="Arial"/>
          <w:sz w:val="22"/>
          <w:szCs w:val="22"/>
        </w:rPr>
        <w:t xml:space="preserve">nedostaje hotela a </w:t>
      </w:r>
      <w:r w:rsidR="00006571" w:rsidRPr="004C71FD">
        <w:rPr>
          <w:rFonts w:ascii="Arial Narrow" w:hAnsi="Arial Narrow" w:cs="Arial"/>
          <w:sz w:val="22"/>
          <w:szCs w:val="22"/>
        </w:rPr>
        <w:t>prevladava</w:t>
      </w:r>
      <w:r w:rsidRPr="004C71FD">
        <w:rPr>
          <w:rFonts w:ascii="Arial Narrow" w:hAnsi="Arial Narrow" w:cs="Arial"/>
          <w:sz w:val="22"/>
          <w:szCs w:val="22"/>
        </w:rPr>
        <w:t>, te  i dalje nekontrolirano raste,</w:t>
      </w:r>
      <w:r w:rsidR="00006571" w:rsidRPr="004C71FD">
        <w:rPr>
          <w:rFonts w:ascii="Arial Narrow" w:hAnsi="Arial Narrow" w:cs="Arial"/>
          <w:sz w:val="22"/>
          <w:szCs w:val="22"/>
        </w:rPr>
        <w:t xml:space="preserve"> privatni smještaj sa </w:t>
      </w:r>
      <w:r w:rsidRPr="004C71FD">
        <w:rPr>
          <w:rFonts w:ascii="Arial Narrow" w:hAnsi="Arial Narrow" w:cs="Arial"/>
          <w:sz w:val="22"/>
          <w:szCs w:val="22"/>
        </w:rPr>
        <w:t>niskim udjelom</w:t>
      </w:r>
      <w:r w:rsidR="00006571" w:rsidRPr="004C71FD">
        <w:rPr>
          <w:rFonts w:ascii="Arial Narrow" w:hAnsi="Arial Narrow" w:cs="Arial"/>
          <w:sz w:val="22"/>
          <w:szCs w:val="22"/>
        </w:rPr>
        <w:t xml:space="preserve"> kapaciteta vi</w:t>
      </w:r>
      <w:r w:rsidR="00F72BF2">
        <w:rPr>
          <w:rFonts w:ascii="Arial Narrow" w:hAnsi="Arial Narrow" w:cs="Arial"/>
          <w:sz w:val="22"/>
          <w:szCs w:val="22"/>
        </w:rPr>
        <w:t>soke</w:t>
      </w:r>
      <w:r w:rsidR="00006571" w:rsidRPr="004C71FD">
        <w:rPr>
          <w:rFonts w:ascii="Arial Narrow" w:hAnsi="Arial Narrow" w:cs="Arial"/>
          <w:sz w:val="22"/>
          <w:szCs w:val="22"/>
        </w:rPr>
        <w:t xml:space="preserve"> kategorije</w:t>
      </w:r>
      <w:r w:rsidR="00F72BF2">
        <w:rPr>
          <w:rFonts w:ascii="Arial Narrow" w:hAnsi="Arial Narrow" w:cs="Arial"/>
          <w:sz w:val="22"/>
          <w:szCs w:val="22"/>
        </w:rPr>
        <w:t>, što je karakteristično za Zadarsku županiju.</w:t>
      </w:r>
      <w:r w:rsidRPr="004C71FD">
        <w:rPr>
          <w:rFonts w:ascii="Arial Narrow" w:hAnsi="Arial Narrow" w:cs="Arial"/>
          <w:sz w:val="22"/>
          <w:szCs w:val="22"/>
        </w:rPr>
        <w:t xml:space="preserve"> I kod kampova koji obuhvaćaju značajan kapacitet u strukturi smještaja je problem niske razine kvalitete iako je ove godine situacija </w:t>
      </w:r>
      <w:r w:rsidR="005F5AF3">
        <w:rPr>
          <w:rFonts w:ascii="Arial Narrow" w:hAnsi="Arial Narrow" w:cs="Arial"/>
          <w:sz w:val="22"/>
          <w:szCs w:val="22"/>
        </w:rPr>
        <w:t>u nekoliko najvećih objekata unaprijeđena povećanjem kapaciteta i/ili kategorije na 3 i 4 zvjezdice</w:t>
      </w:r>
    </w:p>
    <w:p w:rsidR="006C297E" w:rsidRPr="004C71FD" w:rsidRDefault="006C297E" w:rsidP="00F72BF2">
      <w:pPr>
        <w:ind w:firstLine="426"/>
        <w:rPr>
          <w:rFonts w:ascii="Arial Narrow" w:hAnsi="Arial Narrow" w:cs="Arial"/>
          <w:sz w:val="22"/>
          <w:szCs w:val="22"/>
        </w:rPr>
      </w:pPr>
      <w:r w:rsidRPr="004C71FD">
        <w:rPr>
          <w:rFonts w:ascii="Arial Narrow" w:hAnsi="Arial Narrow" w:cs="Arial"/>
          <w:sz w:val="22"/>
          <w:szCs w:val="22"/>
        </w:rPr>
        <w:lastRenderedPageBreak/>
        <w:t>U skladu sa propisanim zadaćama, vlastitim mogućnostima i u postojećim uvjetima a u suradnji sa sustavom HTZ-e, državnim institucijama, sudionicima turističkog prometa i ostalim interesnim skupinama nastavit će se aktivnosti u svrhu postizanja slijedećih osnovnih ciljeva:</w:t>
      </w:r>
    </w:p>
    <w:p w:rsidR="006C297E" w:rsidRPr="004C71FD" w:rsidRDefault="005F2277" w:rsidP="00F72BF2">
      <w:pPr>
        <w:numPr>
          <w:ilvl w:val="0"/>
          <w:numId w:val="36"/>
        </w:numPr>
        <w:ind w:left="0" w:firstLine="426"/>
        <w:rPr>
          <w:rFonts w:ascii="Arial Narrow" w:hAnsi="Arial Narrow" w:cs="Arial"/>
          <w:sz w:val="22"/>
          <w:szCs w:val="22"/>
        </w:rPr>
      </w:pPr>
      <w:r w:rsidRPr="004C71FD">
        <w:rPr>
          <w:rFonts w:ascii="Arial Narrow" w:hAnsi="Arial Narrow" w:cs="Arial"/>
          <w:sz w:val="22"/>
          <w:szCs w:val="22"/>
        </w:rPr>
        <w:t>p</w:t>
      </w:r>
      <w:r w:rsidR="00266F6A" w:rsidRPr="004C71FD">
        <w:rPr>
          <w:rFonts w:ascii="Arial Narrow" w:hAnsi="Arial Narrow" w:cs="Arial"/>
          <w:sz w:val="22"/>
          <w:szCs w:val="22"/>
        </w:rPr>
        <w:t>ovećanje fizičkog obujma turističkog prometa do 3%;</w:t>
      </w:r>
    </w:p>
    <w:p w:rsidR="00266F6A" w:rsidRPr="004C71FD" w:rsidRDefault="005F2277" w:rsidP="00F72BF2">
      <w:pPr>
        <w:numPr>
          <w:ilvl w:val="0"/>
          <w:numId w:val="36"/>
        </w:numPr>
        <w:ind w:left="0" w:firstLine="426"/>
        <w:rPr>
          <w:rFonts w:ascii="Arial Narrow" w:hAnsi="Arial Narrow" w:cs="Arial"/>
          <w:sz w:val="22"/>
          <w:szCs w:val="22"/>
        </w:rPr>
      </w:pPr>
      <w:r w:rsidRPr="004C71FD">
        <w:rPr>
          <w:rFonts w:ascii="Arial Narrow" w:hAnsi="Arial Narrow" w:cs="Arial"/>
          <w:sz w:val="22"/>
          <w:szCs w:val="22"/>
        </w:rPr>
        <w:t>u</w:t>
      </w:r>
      <w:r w:rsidR="00266F6A" w:rsidRPr="004C71FD">
        <w:rPr>
          <w:rFonts w:ascii="Arial Narrow" w:hAnsi="Arial Narrow" w:cs="Arial"/>
          <w:sz w:val="22"/>
          <w:szCs w:val="22"/>
        </w:rPr>
        <w:t xml:space="preserve">napređenje uvjeta za </w:t>
      </w:r>
      <w:r w:rsidR="0009699B" w:rsidRPr="004C71FD">
        <w:rPr>
          <w:rFonts w:ascii="Arial Narrow" w:hAnsi="Arial Narrow" w:cs="Arial"/>
          <w:sz w:val="22"/>
          <w:szCs w:val="22"/>
        </w:rPr>
        <w:t>povećanje turističkog prometa izvan glavne turističke sezone;</w:t>
      </w:r>
    </w:p>
    <w:p w:rsidR="0009699B" w:rsidRPr="004C71FD" w:rsidRDefault="005F2277" w:rsidP="00F72BF2">
      <w:pPr>
        <w:numPr>
          <w:ilvl w:val="0"/>
          <w:numId w:val="36"/>
        </w:numPr>
        <w:ind w:left="0" w:firstLine="426"/>
        <w:rPr>
          <w:rFonts w:ascii="Arial Narrow" w:hAnsi="Arial Narrow" w:cs="Arial"/>
          <w:sz w:val="22"/>
          <w:szCs w:val="22"/>
        </w:rPr>
      </w:pPr>
      <w:r w:rsidRPr="004C71FD">
        <w:rPr>
          <w:rFonts w:ascii="Arial Narrow" w:hAnsi="Arial Narrow" w:cs="Arial"/>
          <w:sz w:val="22"/>
          <w:szCs w:val="22"/>
        </w:rPr>
        <w:t>d</w:t>
      </w:r>
      <w:r w:rsidR="0009699B" w:rsidRPr="004C71FD">
        <w:rPr>
          <w:rFonts w:ascii="Arial Narrow" w:hAnsi="Arial Narrow" w:cs="Arial"/>
          <w:sz w:val="22"/>
          <w:szCs w:val="22"/>
        </w:rPr>
        <w:t>aljnje unapređenje proizvoda i afirmiranje destinacije u području pustolovnog turizma kao najperspektivnijeg turističkog proizvoda destinacije pored osnovnog sadržaja „sunce i more“;</w:t>
      </w:r>
    </w:p>
    <w:p w:rsidR="0009699B" w:rsidRPr="004C71FD" w:rsidRDefault="005F2277" w:rsidP="00F72BF2">
      <w:pPr>
        <w:numPr>
          <w:ilvl w:val="0"/>
          <w:numId w:val="36"/>
        </w:numPr>
        <w:ind w:left="0" w:firstLine="426"/>
        <w:rPr>
          <w:rFonts w:ascii="Arial Narrow" w:hAnsi="Arial Narrow" w:cs="Arial"/>
          <w:sz w:val="22"/>
          <w:szCs w:val="22"/>
        </w:rPr>
      </w:pPr>
      <w:r w:rsidRPr="004C71FD">
        <w:rPr>
          <w:rFonts w:ascii="Arial Narrow" w:hAnsi="Arial Narrow" w:cs="Arial"/>
          <w:sz w:val="22"/>
          <w:szCs w:val="22"/>
        </w:rPr>
        <w:t>d</w:t>
      </w:r>
      <w:r w:rsidR="0009699B" w:rsidRPr="004C71FD">
        <w:rPr>
          <w:rFonts w:ascii="Arial Narrow" w:hAnsi="Arial Narrow" w:cs="Arial"/>
          <w:sz w:val="22"/>
          <w:szCs w:val="22"/>
        </w:rPr>
        <w:t>aljnje unapređenje kulturno-turističkog sadržaja kroz istraživanje, očuvanje i turističku valorizaciju prirodne i kulturne baštine područja;</w:t>
      </w:r>
    </w:p>
    <w:p w:rsidR="006C297E" w:rsidRPr="004C71FD" w:rsidRDefault="006C297E" w:rsidP="00F72BF2">
      <w:pPr>
        <w:numPr>
          <w:ilvl w:val="0"/>
          <w:numId w:val="36"/>
        </w:numPr>
        <w:ind w:left="0" w:firstLine="426"/>
        <w:rPr>
          <w:rFonts w:ascii="Arial Narrow" w:hAnsi="Arial Narrow" w:cs="Arial"/>
          <w:sz w:val="22"/>
          <w:szCs w:val="22"/>
        </w:rPr>
      </w:pPr>
      <w:r w:rsidRPr="004C71FD">
        <w:rPr>
          <w:rFonts w:ascii="Arial Narrow" w:hAnsi="Arial Narrow" w:cs="Arial"/>
          <w:sz w:val="22"/>
          <w:szCs w:val="22"/>
        </w:rPr>
        <w:t xml:space="preserve">povećanje sveukupne atraktivnosti destinacije u svrhu povećanja turističkih rezultata. </w:t>
      </w:r>
    </w:p>
    <w:p w:rsidR="00F7085B" w:rsidRPr="004C71FD" w:rsidRDefault="00F7085B" w:rsidP="00F72BF2">
      <w:pPr>
        <w:ind w:firstLine="426"/>
        <w:rPr>
          <w:rFonts w:ascii="Arial Narrow" w:hAnsi="Arial Narrow" w:cs="Arial"/>
          <w:sz w:val="22"/>
          <w:szCs w:val="22"/>
        </w:rPr>
      </w:pPr>
    </w:p>
    <w:p w:rsidR="00F7085B" w:rsidRPr="004C71FD" w:rsidRDefault="00F7085B" w:rsidP="00F72BF2">
      <w:pPr>
        <w:ind w:firstLine="426"/>
        <w:rPr>
          <w:rFonts w:ascii="Arial Narrow" w:hAnsi="Arial Narrow"/>
        </w:rPr>
      </w:pPr>
    </w:p>
    <w:p w:rsidR="00C50C28" w:rsidRPr="004C71FD" w:rsidRDefault="00C50C28" w:rsidP="00F72BF2">
      <w:pPr>
        <w:ind w:firstLine="426"/>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Pr="004C71FD" w:rsidRDefault="00C50C28" w:rsidP="00F7085B">
      <w:pPr>
        <w:rPr>
          <w:rFonts w:ascii="Arial Narrow" w:hAnsi="Arial Narrow"/>
        </w:rPr>
      </w:pPr>
    </w:p>
    <w:p w:rsidR="00C50C28" w:rsidRDefault="00C50C28" w:rsidP="00F7085B">
      <w:pPr>
        <w:rPr>
          <w:rFonts w:ascii="Arial Narrow" w:hAnsi="Arial Narrow"/>
        </w:rPr>
      </w:pPr>
    </w:p>
    <w:p w:rsidR="004C71FD" w:rsidRDefault="004C71FD" w:rsidP="00F7085B">
      <w:pPr>
        <w:rPr>
          <w:rFonts w:ascii="Arial Narrow" w:hAnsi="Arial Narrow"/>
        </w:rPr>
      </w:pPr>
    </w:p>
    <w:p w:rsidR="004C71FD" w:rsidRDefault="004C71FD" w:rsidP="00F7085B">
      <w:pPr>
        <w:rPr>
          <w:rFonts w:ascii="Arial Narrow" w:hAnsi="Arial Narrow"/>
        </w:rPr>
      </w:pPr>
    </w:p>
    <w:p w:rsidR="004C71FD" w:rsidRDefault="004C71FD" w:rsidP="00F7085B">
      <w:pPr>
        <w:rPr>
          <w:rFonts w:ascii="Arial Narrow" w:hAnsi="Arial Narrow"/>
        </w:rPr>
      </w:pPr>
    </w:p>
    <w:p w:rsidR="004C71FD" w:rsidRDefault="004C71FD" w:rsidP="00F7085B">
      <w:pPr>
        <w:rPr>
          <w:rFonts w:ascii="Arial Narrow" w:hAnsi="Arial Narrow"/>
        </w:rPr>
      </w:pPr>
    </w:p>
    <w:p w:rsidR="004C71FD" w:rsidRDefault="004C71FD" w:rsidP="00F7085B">
      <w:pPr>
        <w:rPr>
          <w:rFonts w:ascii="Arial Narrow" w:hAnsi="Arial Narrow"/>
        </w:rPr>
      </w:pPr>
    </w:p>
    <w:p w:rsidR="004C71FD" w:rsidRDefault="004C71FD" w:rsidP="00F7085B">
      <w:pPr>
        <w:rPr>
          <w:rFonts w:ascii="Arial Narrow" w:hAnsi="Arial Narrow"/>
        </w:rPr>
      </w:pPr>
    </w:p>
    <w:p w:rsidR="00F72BF2" w:rsidRDefault="00F72BF2" w:rsidP="00F7085B">
      <w:pPr>
        <w:rPr>
          <w:rFonts w:ascii="Arial Narrow" w:hAnsi="Arial Narrow"/>
        </w:rPr>
      </w:pPr>
    </w:p>
    <w:p w:rsidR="00F72BF2" w:rsidRPr="004C71FD" w:rsidRDefault="00F72BF2" w:rsidP="00F7085B">
      <w:pPr>
        <w:rPr>
          <w:rFonts w:ascii="Arial Narrow" w:hAnsi="Arial Narrow"/>
        </w:rPr>
      </w:pPr>
    </w:p>
    <w:p w:rsidR="00C50C28" w:rsidRDefault="00C50C28" w:rsidP="00F7085B">
      <w:pPr>
        <w:rPr>
          <w:rFonts w:ascii="Arial Narrow" w:hAnsi="Arial Narrow"/>
        </w:rPr>
      </w:pPr>
    </w:p>
    <w:p w:rsidR="005F5AF3" w:rsidRDefault="005F5AF3" w:rsidP="00F7085B">
      <w:pPr>
        <w:rPr>
          <w:rFonts w:ascii="Arial Narrow" w:hAnsi="Arial Narrow"/>
        </w:rPr>
      </w:pPr>
    </w:p>
    <w:p w:rsidR="005F5AF3" w:rsidRDefault="005F5AF3" w:rsidP="00F7085B">
      <w:pPr>
        <w:rPr>
          <w:rFonts w:ascii="Arial Narrow" w:hAnsi="Arial Narrow"/>
        </w:rPr>
      </w:pPr>
    </w:p>
    <w:p w:rsidR="005F5AF3" w:rsidRPr="004C71FD" w:rsidRDefault="005F5AF3" w:rsidP="00F7085B">
      <w:pPr>
        <w:rPr>
          <w:rFonts w:ascii="Arial Narrow" w:hAnsi="Arial Narrow"/>
        </w:rPr>
      </w:pPr>
    </w:p>
    <w:p w:rsidR="00817FB1" w:rsidRPr="004C71FD" w:rsidRDefault="00817FB1" w:rsidP="00F7085B">
      <w:pPr>
        <w:rPr>
          <w:rFonts w:ascii="Arial Narrow" w:hAnsi="Arial Narrow"/>
        </w:rPr>
      </w:pPr>
    </w:p>
    <w:p w:rsidR="00817FB1" w:rsidRPr="004C71FD" w:rsidRDefault="00817FB1" w:rsidP="00F7085B">
      <w:pPr>
        <w:rPr>
          <w:rFonts w:ascii="Arial Narrow" w:hAnsi="Arial Narrow"/>
        </w:rPr>
      </w:pPr>
    </w:p>
    <w:p w:rsidR="00C50C28" w:rsidRPr="004C71FD" w:rsidRDefault="00C50C28" w:rsidP="00F7085B">
      <w:pPr>
        <w:rPr>
          <w:rFonts w:ascii="Arial Narrow" w:hAnsi="Arial Narrow"/>
        </w:rPr>
      </w:pPr>
    </w:p>
    <w:p w:rsidR="006C297E" w:rsidRPr="004C71FD" w:rsidRDefault="00B11F08">
      <w:pPr>
        <w:jc w:val="center"/>
        <w:rPr>
          <w:rFonts w:ascii="Arial Narrow" w:hAnsi="Arial Narrow" w:cs="Arial"/>
          <w:b/>
          <w:bCs/>
          <w:sz w:val="32"/>
          <w:szCs w:val="32"/>
        </w:rPr>
      </w:pPr>
      <w:r w:rsidRPr="004C71FD">
        <w:rPr>
          <w:rFonts w:ascii="Arial Narrow" w:hAnsi="Arial Narrow" w:cs="Arial"/>
          <w:b/>
          <w:bCs/>
          <w:sz w:val="32"/>
          <w:szCs w:val="32"/>
        </w:rPr>
        <w:lastRenderedPageBreak/>
        <w:t xml:space="preserve">II   </w:t>
      </w:r>
      <w:r w:rsidR="006C297E" w:rsidRPr="004C71FD">
        <w:rPr>
          <w:rFonts w:ascii="Arial Narrow" w:hAnsi="Arial Narrow" w:cs="Arial"/>
          <w:b/>
          <w:bCs/>
          <w:sz w:val="32"/>
          <w:szCs w:val="32"/>
        </w:rPr>
        <w:t xml:space="preserve">P R O G </w:t>
      </w:r>
      <w:r w:rsidR="0009699B" w:rsidRPr="004C71FD">
        <w:rPr>
          <w:rFonts w:ascii="Arial Narrow" w:hAnsi="Arial Narrow" w:cs="Arial"/>
          <w:b/>
          <w:bCs/>
          <w:sz w:val="32"/>
          <w:szCs w:val="32"/>
        </w:rPr>
        <w:t>R A M    R A D A   Z A   2 0 1 6</w:t>
      </w:r>
      <w:r w:rsidR="006C297E" w:rsidRPr="004C71FD">
        <w:rPr>
          <w:rFonts w:ascii="Arial Narrow" w:hAnsi="Arial Narrow" w:cs="Arial"/>
          <w:b/>
          <w:bCs/>
          <w:sz w:val="32"/>
          <w:szCs w:val="32"/>
        </w:rPr>
        <w:t>. G.</w:t>
      </w:r>
    </w:p>
    <w:p w:rsidR="006C297E" w:rsidRPr="004C71FD" w:rsidRDefault="006C297E">
      <w:pPr>
        <w:jc w:val="center"/>
        <w:rPr>
          <w:rFonts w:ascii="Arial Narrow" w:hAnsi="Arial Narrow" w:cs="Arial"/>
          <w:b/>
          <w:bCs/>
          <w:sz w:val="22"/>
          <w:szCs w:val="22"/>
        </w:rPr>
      </w:pPr>
    </w:p>
    <w:p w:rsidR="0009699B" w:rsidRPr="004C71FD" w:rsidRDefault="006C297E" w:rsidP="0009699B">
      <w:pPr>
        <w:rPr>
          <w:rFonts w:ascii="Arial Narrow" w:hAnsi="Arial Narrow" w:cs="Arial"/>
          <w:sz w:val="22"/>
          <w:szCs w:val="22"/>
        </w:rPr>
      </w:pPr>
      <w:r w:rsidRPr="004C71FD">
        <w:rPr>
          <w:rFonts w:ascii="Arial Narrow" w:hAnsi="Arial Narrow" w:cs="Arial"/>
          <w:sz w:val="22"/>
          <w:szCs w:val="22"/>
        </w:rPr>
        <w:t>Program rada za 201</w:t>
      </w:r>
      <w:r w:rsidR="0009699B" w:rsidRPr="004C71FD">
        <w:rPr>
          <w:rFonts w:ascii="Arial Narrow" w:hAnsi="Arial Narrow" w:cs="Arial"/>
          <w:sz w:val="22"/>
          <w:szCs w:val="22"/>
        </w:rPr>
        <w:t>6</w:t>
      </w:r>
      <w:r w:rsidRPr="004C71FD">
        <w:rPr>
          <w:rFonts w:ascii="Arial Narrow" w:hAnsi="Arial Narrow" w:cs="Arial"/>
          <w:sz w:val="22"/>
          <w:szCs w:val="22"/>
        </w:rPr>
        <w:t xml:space="preserve">.g. se temelji na zakonom propisanim zadaćama turističkih zajednica te obuhvaća aktivnosti sukladno potrebama, ciljevima i financijskim mogućnostima Zajednice. Izrađen je </w:t>
      </w:r>
      <w:r w:rsidR="0009699B" w:rsidRPr="004C71FD">
        <w:rPr>
          <w:rFonts w:ascii="Arial Narrow" w:hAnsi="Arial Narrow" w:cs="Arial"/>
          <w:sz w:val="22"/>
          <w:szCs w:val="22"/>
        </w:rPr>
        <w:t xml:space="preserve">prema uputama HTZ-e za izradu godišnjeg programa rada i financijskog plana, u skladu sa </w:t>
      </w:r>
    </w:p>
    <w:p w:rsidR="0009699B" w:rsidRPr="004C71FD" w:rsidRDefault="0009699B">
      <w:pPr>
        <w:rPr>
          <w:rFonts w:ascii="Arial Narrow" w:hAnsi="Arial Narrow" w:cs="Arial"/>
          <w:sz w:val="22"/>
          <w:szCs w:val="22"/>
        </w:rPr>
      </w:pPr>
      <w:r w:rsidRPr="004C71FD">
        <w:rPr>
          <w:rFonts w:ascii="Arial Narrow" w:hAnsi="Arial Narrow" w:cs="Arial"/>
          <w:sz w:val="22"/>
          <w:szCs w:val="22"/>
        </w:rPr>
        <w:t>Operativnim marketing planom</w:t>
      </w:r>
      <w:r w:rsidR="006C297E" w:rsidRPr="004C71FD">
        <w:rPr>
          <w:rFonts w:ascii="Arial Narrow" w:hAnsi="Arial Narrow" w:cs="Arial"/>
          <w:sz w:val="22"/>
          <w:szCs w:val="22"/>
        </w:rPr>
        <w:t xml:space="preserve"> hrvatskog turizma HTZ-e</w:t>
      </w:r>
      <w:r w:rsidRPr="004C71FD">
        <w:rPr>
          <w:rFonts w:ascii="Arial Narrow" w:hAnsi="Arial Narrow" w:cs="Arial"/>
          <w:sz w:val="22"/>
          <w:szCs w:val="22"/>
        </w:rPr>
        <w:t>, Glavnim planom razvoja turizma Zadarske županije te Strategijom razvoja turizma RH.</w:t>
      </w:r>
    </w:p>
    <w:p w:rsidR="00156328" w:rsidRPr="004C71FD" w:rsidRDefault="00156328">
      <w:pPr>
        <w:rPr>
          <w:rFonts w:ascii="Arial Narrow" w:hAnsi="Arial Narrow" w:cs="Arial"/>
          <w:sz w:val="22"/>
          <w:szCs w:val="22"/>
        </w:rPr>
      </w:pPr>
    </w:p>
    <w:p w:rsidR="00156328" w:rsidRPr="004C71FD" w:rsidRDefault="00156328">
      <w:pPr>
        <w:rPr>
          <w:rFonts w:ascii="Arial Narrow" w:hAnsi="Arial Narrow" w:cs="Arial"/>
          <w:sz w:val="28"/>
          <w:szCs w:val="28"/>
        </w:rPr>
      </w:pPr>
      <w:r w:rsidRPr="004C71FD">
        <w:rPr>
          <w:rFonts w:ascii="Arial Narrow" w:hAnsi="Arial Narrow" w:cs="Arial"/>
          <w:sz w:val="28"/>
          <w:szCs w:val="28"/>
        </w:rPr>
        <w:t>2.1.  P</w:t>
      </w:r>
      <w:r w:rsidR="00F47DAD" w:rsidRPr="004C71FD">
        <w:rPr>
          <w:rFonts w:ascii="Arial Narrow" w:hAnsi="Arial Narrow" w:cs="Arial"/>
          <w:sz w:val="28"/>
          <w:szCs w:val="28"/>
        </w:rPr>
        <w:t xml:space="preserve"> </w:t>
      </w:r>
      <w:r w:rsidRPr="004C71FD">
        <w:rPr>
          <w:rFonts w:ascii="Arial Narrow" w:hAnsi="Arial Narrow" w:cs="Arial"/>
          <w:sz w:val="28"/>
          <w:szCs w:val="28"/>
        </w:rPr>
        <w:t>R</w:t>
      </w:r>
      <w:r w:rsidR="00F47DAD" w:rsidRPr="004C71FD">
        <w:rPr>
          <w:rFonts w:ascii="Arial Narrow" w:hAnsi="Arial Narrow" w:cs="Arial"/>
          <w:sz w:val="28"/>
          <w:szCs w:val="28"/>
        </w:rPr>
        <w:t xml:space="preserve"> </w:t>
      </w:r>
      <w:r w:rsidRPr="004C71FD">
        <w:rPr>
          <w:rFonts w:ascii="Arial Narrow" w:hAnsi="Arial Narrow" w:cs="Arial"/>
          <w:sz w:val="28"/>
          <w:szCs w:val="28"/>
        </w:rPr>
        <w:t>I</w:t>
      </w:r>
      <w:r w:rsidR="00F47DAD" w:rsidRPr="004C71FD">
        <w:rPr>
          <w:rFonts w:ascii="Arial Narrow" w:hAnsi="Arial Narrow" w:cs="Arial"/>
          <w:sz w:val="28"/>
          <w:szCs w:val="28"/>
        </w:rPr>
        <w:t xml:space="preserve"> </w:t>
      </w:r>
      <w:r w:rsidRPr="004C71FD">
        <w:rPr>
          <w:rFonts w:ascii="Arial Narrow" w:hAnsi="Arial Narrow" w:cs="Arial"/>
          <w:sz w:val="28"/>
          <w:szCs w:val="28"/>
        </w:rPr>
        <w:t>H</w:t>
      </w:r>
      <w:r w:rsidR="00F47DAD" w:rsidRPr="004C71FD">
        <w:rPr>
          <w:rFonts w:ascii="Arial Narrow" w:hAnsi="Arial Narrow" w:cs="Arial"/>
          <w:sz w:val="28"/>
          <w:szCs w:val="28"/>
        </w:rPr>
        <w:t xml:space="preserve"> </w:t>
      </w:r>
      <w:r w:rsidRPr="004C71FD">
        <w:rPr>
          <w:rFonts w:ascii="Arial Narrow" w:hAnsi="Arial Narrow" w:cs="Arial"/>
          <w:sz w:val="28"/>
          <w:szCs w:val="28"/>
        </w:rPr>
        <w:t>O</w:t>
      </w:r>
      <w:r w:rsidR="00F47DAD" w:rsidRPr="004C71FD">
        <w:rPr>
          <w:rFonts w:ascii="Arial Narrow" w:hAnsi="Arial Narrow" w:cs="Arial"/>
          <w:sz w:val="28"/>
          <w:szCs w:val="28"/>
        </w:rPr>
        <w:t xml:space="preserve"> </w:t>
      </w:r>
      <w:r w:rsidRPr="004C71FD">
        <w:rPr>
          <w:rFonts w:ascii="Arial Narrow" w:hAnsi="Arial Narrow" w:cs="Arial"/>
          <w:sz w:val="28"/>
          <w:szCs w:val="28"/>
        </w:rPr>
        <w:t>D</w:t>
      </w:r>
      <w:r w:rsidR="00F47DAD" w:rsidRPr="004C71FD">
        <w:rPr>
          <w:rFonts w:ascii="Arial Narrow" w:hAnsi="Arial Narrow" w:cs="Arial"/>
          <w:sz w:val="28"/>
          <w:szCs w:val="28"/>
        </w:rPr>
        <w:t xml:space="preserve"> </w:t>
      </w:r>
      <w:r w:rsidRPr="004C71FD">
        <w:rPr>
          <w:rFonts w:ascii="Arial Narrow" w:hAnsi="Arial Narrow" w:cs="Arial"/>
          <w:sz w:val="28"/>
          <w:szCs w:val="28"/>
        </w:rPr>
        <w:t>I</w:t>
      </w:r>
    </w:p>
    <w:p w:rsidR="00156328" w:rsidRPr="004C71FD" w:rsidRDefault="00156328">
      <w:pPr>
        <w:rPr>
          <w:rFonts w:ascii="Arial Narrow" w:hAnsi="Arial Narrow" w:cs="Arial"/>
          <w:sz w:val="22"/>
          <w:szCs w:val="22"/>
        </w:rPr>
      </w:pPr>
    </w:p>
    <w:p w:rsidR="00156328" w:rsidRPr="004C71FD" w:rsidRDefault="00156328" w:rsidP="00156328">
      <w:pPr>
        <w:rPr>
          <w:rFonts w:ascii="Arial Narrow" w:hAnsi="Arial Narrow" w:cs="Arial"/>
          <w:sz w:val="22"/>
          <w:szCs w:val="22"/>
        </w:rPr>
      </w:pPr>
      <w:r w:rsidRPr="004C71FD">
        <w:rPr>
          <w:rFonts w:ascii="Arial Narrow" w:hAnsi="Arial Narrow" w:cs="Arial"/>
          <w:sz w:val="22"/>
          <w:szCs w:val="22"/>
        </w:rPr>
        <w:t>TZO Starigrad ostvaruje prihode iz slijedećih izvora:</w:t>
      </w:r>
    </w:p>
    <w:p w:rsidR="00156328" w:rsidRPr="004C71FD" w:rsidRDefault="00156328" w:rsidP="00156328">
      <w:pPr>
        <w:rPr>
          <w:rFonts w:ascii="Arial Narrow" w:hAnsi="Arial Narrow" w:cs="Arial"/>
          <w:sz w:val="22"/>
          <w:szCs w:val="22"/>
        </w:rPr>
      </w:pPr>
      <w:r w:rsidRPr="004C71FD">
        <w:rPr>
          <w:rFonts w:ascii="Arial Narrow" w:hAnsi="Arial Narrow" w:cs="Arial"/>
          <w:sz w:val="22"/>
          <w:szCs w:val="22"/>
        </w:rPr>
        <w:t>- boravišna pristojba,</w:t>
      </w:r>
    </w:p>
    <w:p w:rsidR="00156328" w:rsidRPr="004C71FD" w:rsidRDefault="00156328" w:rsidP="00156328">
      <w:pPr>
        <w:rPr>
          <w:rFonts w:ascii="Arial Narrow" w:hAnsi="Arial Narrow" w:cs="Arial"/>
          <w:sz w:val="22"/>
          <w:szCs w:val="22"/>
        </w:rPr>
      </w:pPr>
      <w:r w:rsidRPr="004C71FD">
        <w:rPr>
          <w:rFonts w:ascii="Arial Narrow" w:hAnsi="Arial Narrow" w:cs="Arial"/>
          <w:sz w:val="22"/>
          <w:szCs w:val="22"/>
        </w:rPr>
        <w:t>- turistička članarina,</w:t>
      </w:r>
    </w:p>
    <w:p w:rsidR="00165034" w:rsidRPr="004C71FD" w:rsidRDefault="00156328" w:rsidP="00156328">
      <w:pPr>
        <w:rPr>
          <w:rFonts w:ascii="Arial Narrow" w:hAnsi="Arial Narrow" w:cs="Arial"/>
          <w:sz w:val="22"/>
          <w:szCs w:val="22"/>
        </w:rPr>
      </w:pPr>
      <w:r w:rsidRPr="004C71FD">
        <w:rPr>
          <w:rFonts w:ascii="Arial Narrow" w:hAnsi="Arial Narrow" w:cs="Arial"/>
          <w:sz w:val="22"/>
          <w:szCs w:val="22"/>
        </w:rPr>
        <w:t>- proračun općine, županije, države,</w:t>
      </w:r>
      <w:r w:rsidR="00165034" w:rsidRPr="004C71FD">
        <w:rPr>
          <w:rFonts w:ascii="Arial Narrow" w:hAnsi="Arial Narrow" w:cs="Arial"/>
          <w:sz w:val="22"/>
          <w:szCs w:val="22"/>
        </w:rPr>
        <w:t xml:space="preserve"> za programske aktivnosti i/ili funkcioniranje turističkog </w:t>
      </w:r>
    </w:p>
    <w:p w:rsidR="00156328" w:rsidRPr="004C71FD" w:rsidRDefault="00165034" w:rsidP="00156328">
      <w:pPr>
        <w:rPr>
          <w:rFonts w:ascii="Arial Narrow" w:hAnsi="Arial Narrow" w:cs="Arial"/>
          <w:sz w:val="22"/>
          <w:szCs w:val="22"/>
        </w:rPr>
      </w:pPr>
      <w:r w:rsidRPr="004C71FD">
        <w:rPr>
          <w:rFonts w:ascii="Arial Narrow" w:hAnsi="Arial Narrow" w:cs="Arial"/>
          <w:sz w:val="22"/>
          <w:szCs w:val="22"/>
        </w:rPr>
        <w:t xml:space="preserve">  ureda,</w:t>
      </w:r>
    </w:p>
    <w:p w:rsidR="00165034" w:rsidRPr="004C71FD" w:rsidRDefault="00165034" w:rsidP="00156328">
      <w:pPr>
        <w:rPr>
          <w:rFonts w:ascii="Arial Narrow" w:hAnsi="Arial Narrow" w:cs="Arial"/>
          <w:sz w:val="22"/>
          <w:szCs w:val="22"/>
        </w:rPr>
      </w:pPr>
      <w:r w:rsidRPr="004C71FD">
        <w:rPr>
          <w:rFonts w:ascii="Arial Narrow" w:hAnsi="Arial Narrow" w:cs="Arial"/>
          <w:sz w:val="22"/>
          <w:szCs w:val="22"/>
        </w:rPr>
        <w:t>- prihodi od drugih aktivnosti,</w:t>
      </w:r>
    </w:p>
    <w:p w:rsidR="00156328" w:rsidRPr="004C71FD" w:rsidRDefault="00156328" w:rsidP="00156328">
      <w:pPr>
        <w:rPr>
          <w:rFonts w:ascii="Arial Narrow" w:hAnsi="Arial Narrow" w:cs="Arial"/>
          <w:sz w:val="22"/>
          <w:szCs w:val="22"/>
        </w:rPr>
      </w:pPr>
      <w:r w:rsidRPr="004C71FD">
        <w:rPr>
          <w:rFonts w:ascii="Arial Narrow" w:hAnsi="Arial Narrow" w:cs="Arial"/>
          <w:sz w:val="22"/>
          <w:szCs w:val="22"/>
        </w:rPr>
        <w:t>- ostali nespomenuti izvori.</w:t>
      </w:r>
    </w:p>
    <w:p w:rsidR="00156328" w:rsidRPr="004C71FD" w:rsidRDefault="00156328" w:rsidP="00156328">
      <w:pPr>
        <w:rPr>
          <w:rFonts w:ascii="Arial Narrow" w:hAnsi="Arial Narrow" w:cs="Arial"/>
          <w:sz w:val="22"/>
          <w:szCs w:val="22"/>
        </w:rPr>
      </w:pPr>
    </w:p>
    <w:p w:rsidR="00156328" w:rsidRPr="004C71FD" w:rsidRDefault="00156328" w:rsidP="00156328">
      <w:pPr>
        <w:rPr>
          <w:rFonts w:ascii="Arial Narrow" w:hAnsi="Arial Narrow" w:cs="Arial"/>
          <w:sz w:val="22"/>
          <w:szCs w:val="22"/>
        </w:rPr>
      </w:pPr>
      <w:r w:rsidRPr="004C71FD">
        <w:rPr>
          <w:rFonts w:ascii="Arial Narrow" w:hAnsi="Arial Narrow" w:cs="Arial"/>
          <w:sz w:val="22"/>
          <w:szCs w:val="22"/>
        </w:rPr>
        <w:t>Ostala financijska sredstva koja TZ ima na raspolaganju su prenesena sredstva prethodne godine.</w:t>
      </w:r>
    </w:p>
    <w:p w:rsidR="00156328" w:rsidRPr="004C71FD" w:rsidRDefault="00156328" w:rsidP="00156328">
      <w:pPr>
        <w:ind w:left="360"/>
        <w:rPr>
          <w:rFonts w:ascii="Arial Narrow" w:hAnsi="Arial Narrow" w:cs="Arial"/>
          <w:sz w:val="22"/>
          <w:szCs w:val="22"/>
        </w:rPr>
      </w:pPr>
    </w:p>
    <w:p w:rsidR="00156328" w:rsidRPr="004C71FD" w:rsidRDefault="00156328" w:rsidP="00156328">
      <w:pPr>
        <w:rPr>
          <w:rFonts w:ascii="Arial Narrow" w:hAnsi="Arial Narrow" w:cs="Arial"/>
          <w:sz w:val="22"/>
          <w:szCs w:val="22"/>
        </w:rPr>
      </w:pPr>
      <w:r w:rsidRPr="004C71FD">
        <w:rPr>
          <w:rFonts w:ascii="Arial Narrow" w:hAnsi="Arial Narrow" w:cs="Arial"/>
          <w:sz w:val="22"/>
          <w:szCs w:val="22"/>
          <w:u w:val="single"/>
        </w:rPr>
        <w:t>Prihodi od boravišne pristojbe</w:t>
      </w:r>
      <w:r w:rsidRPr="004C71FD">
        <w:rPr>
          <w:rFonts w:ascii="Arial Narrow" w:hAnsi="Arial Narrow" w:cs="Arial"/>
          <w:sz w:val="22"/>
          <w:szCs w:val="22"/>
        </w:rPr>
        <w:t xml:space="preserve"> se planiraju temeljem evidencije o ostvarenoj BP-i u prethodnom razdoblju te procjene ostvarenja turističkog prometa u idućoj godini. Provođenjem legalizacije bespravno sagrađe</w:t>
      </w:r>
      <w:r w:rsidR="00EC1223" w:rsidRPr="004C71FD">
        <w:rPr>
          <w:rFonts w:ascii="Arial Narrow" w:hAnsi="Arial Narrow" w:cs="Arial"/>
          <w:sz w:val="22"/>
          <w:szCs w:val="22"/>
        </w:rPr>
        <w:t>nih objekata u Hrvatskoj povećava s</w:t>
      </w:r>
      <w:r w:rsidRPr="004C71FD">
        <w:rPr>
          <w:rFonts w:ascii="Arial Narrow" w:hAnsi="Arial Narrow" w:cs="Arial"/>
          <w:sz w:val="22"/>
          <w:szCs w:val="22"/>
        </w:rPr>
        <w:t>e broj registriranih objekata za iznajmljivanje u domaćinstvu a time i prihodi od paušalnog iznosa BP-e. Također su povećani</w:t>
      </w:r>
      <w:r w:rsidR="00EC1223" w:rsidRPr="004C71FD">
        <w:rPr>
          <w:rFonts w:ascii="Arial Narrow" w:hAnsi="Arial Narrow" w:cs="Arial"/>
          <w:sz w:val="22"/>
          <w:szCs w:val="22"/>
        </w:rPr>
        <w:t>:</w:t>
      </w:r>
      <w:r w:rsidRPr="004C71FD">
        <w:rPr>
          <w:rFonts w:ascii="Arial Narrow" w:hAnsi="Arial Narrow" w:cs="Arial"/>
          <w:sz w:val="22"/>
          <w:szCs w:val="22"/>
        </w:rPr>
        <w:t xml:space="preserve"> kategorija </w:t>
      </w:r>
      <w:r w:rsidR="00EC1223" w:rsidRPr="004C71FD">
        <w:rPr>
          <w:rFonts w:ascii="Arial Narrow" w:hAnsi="Arial Narrow" w:cs="Arial"/>
          <w:sz w:val="22"/>
          <w:szCs w:val="22"/>
        </w:rPr>
        <w:t xml:space="preserve">u nekoliko najvećih kampova, kapacitet u kampu Paklenica te se očekuje otvaranje novog kampa na području </w:t>
      </w:r>
      <w:proofErr w:type="spellStart"/>
      <w:r w:rsidR="00EC1223" w:rsidRPr="004C71FD">
        <w:rPr>
          <w:rFonts w:ascii="Arial Narrow" w:hAnsi="Arial Narrow" w:cs="Arial"/>
          <w:sz w:val="22"/>
          <w:szCs w:val="22"/>
        </w:rPr>
        <w:t>Tribnja</w:t>
      </w:r>
      <w:proofErr w:type="spellEnd"/>
      <w:r w:rsidR="00EC1223" w:rsidRPr="004C71FD">
        <w:rPr>
          <w:rFonts w:ascii="Arial Narrow" w:hAnsi="Arial Narrow" w:cs="Arial"/>
          <w:sz w:val="22"/>
          <w:szCs w:val="22"/>
        </w:rPr>
        <w:t>.</w:t>
      </w:r>
      <w:r w:rsidRPr="004C71FD">
        <w:rPr>
          <w:rFonts w:ascii="Arial Narrow" w:hAnsi="Arial Narrow" w:cs="Arial"/>
          <w:sz w:val="22"/>
          <w:szCs w:val="22"/>
        </w:rPr>
        <w:t xml:space="preserve"> Postoji mogućnost izmjena Zakona o BP-i  koji bi mogao donijeti izmjene u raspodjeli BP-e što bi utjecalo na povećanje/smanjenje prihoda od BP-e, što za sada nije poznato . Sveukupno, predviđa se povećanje prihoda od BP-e </w:t>
      </w:r>
      <w:r w:rsidR="00EC1223" w:rsidRPr="004C71FD">
        <w:rPr>
          <w:rFonts w:ascii="Arial Narrow" w:hAnsi="Arial Narrow" w:cs="Arial"/>
          <w:sz w:val="22"/>
          <w:szCs w:val="22"/>
        </w:rPr>
        <w:t>od</w:t>
      </w:r>
      <w:r w:rsidRPr="004C71FD">
        <w:rPr>
          <w:rFonts w:ascii="Arial Narrow" w:hAnsi="Arial Narrow" w:cs="Arial"/>
          <w:sz w:val="22"/>
          <w:szCs w:val="22"/>
        </w:rPr>
        <w:t xml:space="preserve"> </w:t>
      </w:r>
      <w:r w:rsidR="00EC1223" w:rsidRPr="004C71FD">
        <w:rPr>
          <w:rFonts w:ascii="Arial Narrow" w:hAnsi="Arial Narrow" w:cs="Arial"/>
          <w:sz w:val="22"/>
          <w:szCs w:val="22"/>
        </w:rPr>
        <w:t>6</w:t>
      </w:r>
      <w:r w:rsidRPr="004C71FD">
        <w:rPr>
          <w:rFonts w:ascii="Arial Narrow" w:hAnsi="Arial Narrow" w:cs="Arial"/>
          <w:sz w:val="22"/>
          <w:szCs w:val="22"/>
        </w:rPr>
        <w:t>% u odnosu na planirani prihod od BP-e u tekućoj godini.</w:t>
      </w:r>
    </w:p>
    <w:p w:rsidR="00156328" w:rsidRPr="004C71FD" w:rsidRDefault="00156328" w:rsidP="00156328">
      <w:pPr>
        <w:rPr>
          <w:rFonts w:ascii="Arial Narrow" w:hAnsi="Arial Narrow" w:cs="Arial"/>
          <w:sz w:val="22"/>
          <w:szCs w:val="22"/>
        </w:rPr>
      </w:pPr>
    </w:p>
    <w:p w:rsidR="00156328" w:rsidRPr="004C71FD" w:rsidRDefault="00156328" w:rsidP="00156328">
      <w:pPr>
        <w:rPr>
          <w:rFonts w:ascii="Arial Narrow" w:hAnsi="Arial Narrow" w:cs="Arial"/>
          <w:sz w:val="22"/>
          <w:szCs w:val="22"/>
        </w:rPr>
      </w:pPr>
      <w:r w:rsidRPr="004C71FD">
        <w:rPr>
          <w:rFonts w:ascii="Arial Narrow" w:hAnsi="Arial Narrow" w:cs="Arial"/>
          <w:sz w:val="22"/>
          <w:szCs w:val="22"/>
        </w:rPr>
        <w:t xml:space="preserve">Planirana sredstva: </w:t>
      </w:r>
      <w:r w:rsidR="00687766" w:rsidRPr="004C71FD">
        <w:rPr>
          <w:rFonts w:ascii="Arial Narrow" w:hAnsi="Arial Narrow" w:cs="Arial"/>
          <w:sz w:val="22"/>
          <w:szCs w:val="22"/>
        </w:rPr>
        <w:t>1.450.000,00kn</w:t>
      </w:r>
      <w:r w:rsidRPr="004C71FD">
        <w:rPr>
          <w:rFonts w:ascii="Arial Narrow" w:hAnsi="Arial Narrow" w:cs="Arial"/>
          <w:sz w:val="22"/>
          <w:szCs w:val="22"/>
        </w:rPr>
        <w:t xml:space="preserve"> </w:t>
      </w:r>
    </w:p>
    <w:p w:rsidR="00156328" w:rsidRPr="004C71FD" w:rsidRDefault="00156328" w:rsidP="00156328">
      <w:pPr>
        <w:rPr>
          <w:rFonts w:ascii="Arial Narrow" w:hAnsi="Arial Narrow" w:cs="Arial"/>
          <w:sz w:val="22"/>
          <w:szCs w:val="22"/>
        </w:rPr>
      </w:pPr>
    </w:p>
    <w:p w:rsidR="00156328" w:rsidRPr="00255CF2" w:rsidRDefault="00156328" w:rsidP="00156328">
      <w:pPr>
        <w:rPr>
          <w:rFonts w:ascii="Arial Narrow" w:hAnsi="Arial Narrow" w:cs="Arial"/>
          <w:sz w:val="22"/>
          <w:szCs w:val="22"/>
        </w:rPr>
      </w:pPr>
      <w:r w:rsidRPr="00255CF2">
        <w:rPr>
          <w:rFonts w:ascii="Arial Narrow" w:hAnsi="Arial Narrow" w:cs="Arial"/>
          <w:sz w:val="22"/>
          <w:szCs w:val="22"/>
          <w:u w:val="single"/>
        </w:rPr>
        <w:t>Prihodi od članarine</w:t>
      </w:r>
      <w:r w:rsidRPr="00255CF2">
        <w:rPr>
          <w:rFonts w:ascii="Arial Narrow" w:hAnsi="Arial Narrow" w:cs="Arial"/>
          <w:sz w:val="22"/>
          <w:szCs w:val="22"/>
        </w:rPr>
        <w:t xml:space="preserve"> se planiraju </w:t>
      </w:r>
      <w:r w:rsidR="00317D03" w:rsidRPr="00255CF2">
        <w:rPr>
          <w:rFonts w:ascii="Arial Narrow" w:hAnsi="Arial Narrow" w:cs="Arial"/>
          <w:sz w:val="22"/>
          <w:szCs w:val="22"/>
        </w:rPr>
        <w:t xml:space="preserve">ostvariti u </w:t>
      </w:r>
      <w:r w:rsidR="005D77FF" w:rsidRPr="00255CF2">
        <w:rPr>
          <w:rFonts w:ascii="Arial Narrow" w:hAnsi="Arial Narrow" w:cs="Arial"/>
          <w:sz w:val="22"/>
          <w:szCs w:val="22"/>
        </w:rPr>
        <w:t>nešto</w:t>
      </w:r>
      <w:r w:rsidR="00317D03" w:rsidRPr="00255CF2">
        <w:rPr>
          <w:rFonts w:ascii="Arial Narrow" w:hAnsi="Arial Narrow" w:cs="Arial"/>
          <w:sz w:val="22"/>
          <w:szCs w:val="22"/>
        </w:rPr>
        <w:t xml:space="preserve"> manjem iznosu u odnosu na 2015.g</w:t>
      </w:r>
      <w:r w:rsidRPr="00255CF2">
        <w:rPr>
          <w:rFonts w:ascii="Arial Narrow" w:hAnsi="Arial Narrow" w:cs="Arial"/>
          <w:sz w:val="22"/>
          <w:szCs w:val="22"/>
        </w:rPr>
        <w:t xml:space="preserve">. </w:t>
      </w:r>
      <w:r w:rsidR="005D77FF" w:rsidRPr="00255CF2">
        <w:rPr>
          <w:rFonts w:ascii="Arial Narrow" w:hAnsi="Arial Narrow" w:cs="Arial"/>
          <w:sz w:val="22"/>
          <w:szCs w:val="22"/>
        </w:rPr>
        <w:t xml:space="preserve">Naime, </w:t>
      </w:r>
      <w:r w:rsidR="00317D03" w:rsidRPr="00255CF2">
        <w:rPr>
          <w:rFonts w:ascii="Arial Narrow" w:hAnsi="Arial Narrow" w:cs="Arial"/>
          <w:sz w:val="22"/>
          <w:szCs w:val="22"/>
        </w:rPr>
        <w:t xml:space="preserve"> 01.01.2016.g. na snagu stupa Zakon o izmjenama zakona o članarinama u TZ-ama kojim je članarina smanjena za 15%. S druge strane, sukladno očekivanom povećanju turističkog prometa te određenom daljnjem povećanju broja smještajnih kapaciteta u privatnom smještaju i kampovima, očekuje se i </w:t>
      </w:r>
      <w:r w:rsidR="005D77FF" w:rsidRPr="00255CF2">
        <w:rPr>
          <w:rFonts w:ascii="Arial Narrow" w:hAnsi="Arial Narrow" w:cs="Arial"/>
          <w:sz w:val="22"/>
          <w:szCs w:val="22"/>
        </w:rPr>
        <w:t xml:space="preserve">određeno </w:t>
      </w:r>
      <w:r w:rsidR="00317D03" w:rsidRPr="00255CF2">
        <w:rPr>
          <w:rFonts w:ascii="Arial Narrow" w:hAnsi="Arial Narrow" w:cs="Arial"/>
          <w:sz w:val="22"/>
          <w:szCs w:val="22"/>
        </w:rPr>
        <w:t xml:space="preserve">povećanje iznosa članarine.  U konačnici, uprihođeni iznos od članarine ovisit će i o radu Porezne uprave </w:t>
      </w:r>
      <w:r w:rsidR="00350BA8" w:rsidRPr="00255CF2">
        <w:rPr>
          <w:rFonts w:ascii="Arial Narrow" w:hAnsi="Arial Narrow" w:cs="Arial"/>
          <w:sz w:val="22"/>
          <w:szCs w:val="22"/>
        </w:rPr>
        <w:t>koja je zadužena za kontrolu i naplatu članarine.</w:t>
      </w:r>
    </w:p>
    <w:p w:rsidR="006D76B4" w:rsidRPr="00255CF2" w:rsidRDefault="006D76B4" w:rsidP="00156328">
      <w:pPr>
        <w:rPr>
          <w:rFonts w:ascii="Arial Narrow" w:hAnsi="Arial Narrow" w:cs="Arial"/>
          <w:sz w:val="22"/>
          <w:szCs w:val="22"/>
        </w:rPr>
      </w:pPr>
    </w:p>
    <w:p w:rsidR="006D76B4" w:rsidRPr="00255CF2" w:rsidRDefault="006D76B4" w:rsidP="00156328">
      <w:pPr>
        <w:rPr>
          <w:rFonts w:ascii="Arial Narrow" w:hAnsi="Arial Narrow" w:cs="Arial"/>
          <w:sz w:val="22"/>
          <w:szCs w:val="22"/>
          <w:u w:val="single"/>
        </w:rPr>
      </w:pPr>
      <w:r w:rsidRPr="00255CF2">
        <w:rPr>
          <w:rFonts w:ascii="Arial Narrow" w:hAnsi="Arial Narrow" w:cs="Arial"/>
          <w:sz w:val="22"/>
          <w:szCs w:val="22"/>
        </w:rPr>
        <w:t>Planirana sredstva:</w:t>
      </w:r>
      <w:r w:rsidR="00687766" w:rsidRPr="00255CF2">
        <w:rPr>
          <w:rFonts w:ascii="Arial Narrow" w:hAnsi="Arial Narrow" w:cs="Arial"/>
          <w:sz w:val="22"/>
          <w:szCs w:val="22"/>
        </w:rPr>
        <w:t xml:space="preserve"> </w:t>
      </w:r>
      <w:r w:rsidR="005D77FF" w:rsidRPr="00255CF2">
        <w:rPr>
          <w:rFonts w:ascii="Arial Narrow" w:hAnsi="Arial Narrow" w:cs="Arial"/>
          <w:sz w:val="22"/>
          <w:szCs w:val="22"/>
        </w:rPr>
        <w:t>70</w:t>
      </w:r>
      <w:r w:rsidR="00687766" w:rsidRPr="00255CF2">
        <w:rPr>
          <w:rFonts w:ascii="Arial Narrow" w:hAnsi="Arial Narrow" w:cs="Arial"/>
          <w:sz w:val="22"/>
          <w:szCs w:val="22"/>
        </w:rPr>
        <w:t>.000,00kn</w:t>
      </w:r>
    </w:p>
    <w:p w:rsidR="00156328" w:rsidRPr="004C71FD" w:rsidRDefault="00156328" w:rsidP="00156328">
      <w:pPr>
        <w:rPr>
          <w:rFonts w:ascii="Arial Narrow" w:hAnsi="Arial Narrow" w:cs="Arial"/>
          <w:sz w:val="22"/>
          <w:szCs w:val="22"/>
        </w:rPr>
      </w:pPr>
    </w:p>
    <w:p w:rsidR="00156328" w:rsidRPr="004C71FD" w:rsidRDefault="00156328" w:rsidP="00156328">
      <w:pPr>
        <w:rPr>
          <w:rFonts w:ascii="Arial Narrow" w:hAnsi="Arial Narrow" w:cs="Arial"/>
          <w:sz w:val="22"/>
          <w:szCs w:val="22"/>
        </w:rPr>
      </w:pPr>
      <w:r w:rsidRPr="004C71FD">
        <w:rPr>
          <w:rFonts w:ascii="Arial Narrow" w:hAnsi="Arial Narrow" w:cs="Arial"/>
          <w:sz w:val="22"/>
          <w:szCs w:val="22"/>
          <w:u w:val="single"/>
        </w:rPr>
        <w:t>Prihodi iz proračuna</w:t>
      </w:r>
      <w:r w:rsidRPr="004C71FD">
        <w:rPr>
          <w:rFonts w:ascii="Arial Narrow" w:hAnsi="Arial Narrow" w:cs="Arial"/>
          <w:sz w:val="22"/>
          <w:szCs w:val="22"/>
        </w:rPr>
        <w:t xml:space="preserve"> obuhvaćaju prihode iz proračuna </w:t>
      </w:r>
      <w:r w:rsidR="006D76B4" w:rsidRPr="004C71FD">
        <w:rPr>
          <w:rFonts w:ascii="Arial Narrow" w:hAnsi="Arial Narrow" w:cs="Arial"/>
          <w:sz w:val="22"/>
          <w:szCs w:val="22"/>
        </w:rPr>
        <w:t>općine/županije/države</w:t>
      </w:r>
      <w:r w:rsidRPr="004C71FD">
        <w:rPr>
          <w:rFonts w:ascii="Arial Narrow" w:hAnsi="Arial Narrow" w:cs="Arial"/>
          <w:sz w:val="22"/>
          <w:szCs w:val="22"/>
        </w:rPr>
        <w:t xml:space="preserve"> za programske aktivnosti, odnosno za projekte za koje će se nastojati dobiti financijske potpore temeljem objavljenih natječaja.</w:t>
      </w:r>
      <w:r w:rsidR="00165034" w:rsidRPr="004C71FD">
        <w:rPr>
          <w:rFonts w:ascii="Arial Narrow" w:hAnsi="Arial Narrow" w:cs="Arial"/>
          <w:sz w:val="22"/>
          <w:szCs w:val="22"/>
        </w:rPr>
        <w:t xml:space="preserve"> TZO Starigrad ne ostvaruje prihode iz proračuna za funkcioniranje turističkog ureda.</w:t>
      </w:r>
    </w:p>
    <w:p w:rsidR="006D76B4" w:rsidRPr="004C71FD" w:rsidRDefault="006D76B4" w:rsidP="00156328">
      <w:pPr>
        <w:rPr>
          <w:rFonts w:ascii="Arial Narrow" w:hAnsi="Arial Narrow" w:cs="Arial"/>
          <w:sz w:val="22"/>
          <w:szCs w:val="22"/>
        </w:rPr>
      </w:pPr>
    </w:p>
    <w:p w:rsidR="006D76B4" w:rsidRPr="004C71FD" w:rsidRDefault="006D76B4" w:rsidP="00156328">
      <w:pPr>
        <w:rPr>
          <w:rFonts w:ascii="Arial Narrow" w:hAnsi="Arial Narrow" w:cs="Arial"/>
          <w:sz w:val="22"/>
          <w:szCs w:val="22"/>
        </w:rPr>
      </w:pPr>
      <w:r w:rsidRPr="004C71FD">
        <w:rPr>
          <w:rFonts w:ascii="Arial Narrow" w:hAnsi="Arial Narrow" w:cs="Arial"/>
          <w:sz w:val="22"/>
          <w:szCs w:val="22"/>
        </w:rPr>
        <w:t xml:space="preserve">Planirana sredstva: </w:t>
      </w:r>
      <w:r w:rsidR="00687766" w:rsidRPr="004C71FD">
        <w:rPr>
          <w:rFonts w:ascii="Arial Narrow" w:hAnsi="Arial Narrow" w:cs="Arial"/>
          <w:sz w:val="22"/>
          <w:szCs w:val="22"/>
        </w:rPr>
        <w:t>100.000,00kn</w:t>
      </w:r>
    </w:p>
    <w:p w:rsidR="006D76B4" w:rsidRPr="004C71FD" w:rsidRDefault="006D76B4" w:rsidP="00156328">
      <w:pPr>
        <w:rPr>
          <w:rFonts w:ascii="Arial Narrow" w:hAnsi="Arial Narrow" w:cs="Arial"/>
          <w:sz w:val="22"/>
          <w:szCs w:val="22"/>
        </w:rPr>
      </w:pPr>
    </w:p>
    <w:p w:rsidR="00165034" w:rsidRPr="004C71FD" w:rsidRDefault="00156328" w:rsidP="00156328">
      <w:pPr>
        <w:rPr>
          <w:rFonts w:ascii="Arial Narrow" w:hAnsi="Arial Narrow" w:cs="Arial"/>
          <w:sz w:val="22"/>
          <w:szCs w:val="22"/>
        </w:rPr>
      </w:pPr>
      <w:r w:rsidRPr="004C71FD">
        <w:rPr>
          <w:rFonts w:ascii="Arial Narrow" w:hAnsi="Arial Narrow" w:cs="Arial"/>
          <w:sz w:val="22"/>
          <w:szCs w:val="22"/>
          <w:u w:val="single"/>
        </w:rPr>
        <w:t>Prihodi od drugih aktivnosti</w:t>
      </w:r>
      <w:r w:rsidRPr="004C71FD">
        <w:rPr>
          <w:rFonts w:ascii="Arial Narrow" w:hAnsi="Arial Narrow" w:cs="Arial"/>
          <w:sz w:val="22"/>
          <w:szCs w:val="22"/>
        </w:rPr>
        <w:t xml:space="preserve"> obuhvaćaju prihode od sufinanciranja projekata iz </w:t>
      </w:r>
      <w:r w:rsidR="00165034" w:rsidRPr="004C71FD">
        <w:rPr>
          <w:rFonts w:ascii="Arial Narrow" w:hAnsi="Arial Narrow" w:cs="Arial"/>
          <w:sz w:val="22"/>
          <w:szCs w:val="22"/>
        </w:rPr>
        <w:t>sustava</w:t>
      </w:r>
      <w:r w:rsidRPr="004C71FD">
        <w:rPr>
          <w:rFonts w:ascii="Arial Narrow" w:hAnsi="Arial Narrow" w:cs="Arial"/>
          <w:sz w:val="22"/>
          <w:szCs w:val="22"/>
        </w:rPr>
        <w:t xml:space="preserve"> </w:t>
      </w:r>
      <w:r w:rsidR="00165034" w:rsidRPr="004C71FD">
        <w:rPr>
          <w:rFonts w:ascii="Arial Narrow" w:hAnsi="Arial Narrow" w:cs="Arial"/>
          <w:sz w:val="22"/>
          <w:szCs w:val="22"/>
        </w:rPr>
        <w:t>HTZ-e,</w:t>
      </w:r>
      <w:r w:rsidRPr="004C71FD">
        <w:rPr>
          <w:rFonts w:ascii="Arial Narrow" w:hAnsi="Arial Narrow" w:cs="Arial"/>
          <w:sz w:val="22"/>
          <w:szCs w:val="22"/>
        </w:rPr>
        <w:t xml:space="preserve"> sredstva dobivena od drugih institucija za zajedničke aktivnosti i ciljane projekte</w:t>
      </w:r>
      <w:r w:rsidR="00165034" w:rsidRPr="004C71FD">
        <w:rPr>
          <w:rFonts w:ascii="Arial Narrow" w:hAnsi="Arial Narrow" w:cs="Arial"/>
          <w:sz w:val="22"/>
          <w:szCs w:val="22"/>
        </w:rPr>
        <w:t xml:space="preserve"> te kamate.</w:t>
      </w:r>
      <w:r w:rsidRPr="004C71FD">
        <w:rPr>
          <w:rFonts w:ascii="Arial Narrow" w:hAnsi="Arial Narrow" w:cs="Arial"/>
          <w:sz w:val="22"/>
          <w:szCs w:val="22"/>
        </w:rPr>
        <w:t xml:space="preserve"> Sredstva se planiraju temeljem već postignutih dogovora, saznanja o mogućnostima </w:t>
      </w:r>
      <w:r w:rsidR="006D76B4" w:rsidRPr="004C71FD">
        <w:rPr>
          <w:rFonts w:ascii="Arial Narrow" w:hAnsi="Arial Narrow" w:cs="Arial"/>
          <w:sz w:val="22"/>
          <w:szCs w:val="22"/>
        </w:rPr>
        <w:t>suradnje</w:t>
      </w:r>
      <w:r w:rsidRPr="004C71FD">
        <w:rPr>
          <w:rFonts w:ascii="Arial Narrow" w:hAnsi="Arial Narrow" w:cs="Arial"/>
          <w:sz w:val="22"/>
          <w:szCs w:val="22"/>
        </w:rPr>
        <w:t>, novih zakonskih odredbi te iskustvene procjene.</w:t>
      </w:r>
    </w:p>
    <w:p w:rsidR="00165034" w:rsidRPr="004C71FD" w:rsidRDefault="00165034" w:rsidP="00156328">
      <w:pPr>
        <w:rPr>
          <w:rFonts w:ascii="Arial Narrow" w:hAnsi="Arial Narrow" w:cs="Arial"/>
          <w:sz w:val="22"/>
          <w:szCs w:val="22"/>
        </w:rPr>
      </w:pPr>
    </w:p>
    <w:p w:rsidR="00165034" w:rsidRPr="004C71FD" w:rsidRDefault="00165034" w:rsidP="00156328">
      <w:pPr>
        <w:rPr>
          <w:rFonts w:ascii="Arial Narrow" w:hAnsi="Arial Narrow" w:cs="Arial"/>
          <w:sz w:val="22"/>
          <w:szCs w:val="22"/>
        </w:rPr>
      </w:pPr>
      <w:r w:rsidRPr="004C71FD">
        <w:rPr>
          <w:rFonts w:ascii="Arial Narrow" w:hAnsi="Arial Narrow" w:cs="Arial"/>
          <w:sz w:val="22"/>
          <w:szCs w:val="22"/>
        </w:rPr>
        <w:t>Planirana sredstva:</w:t>
      </w:r>
      <w:r w:rsidR="00687766" w:rsidRPr="004C71FD">
        <w:rPr>
          <w:rFonts w:ascii="Arial Narrow" w:hAnsi="Arial Narrow" w:cs="Arial"/>
          <w:sz w:val="22"/>
          <w:szCs w:val="22"/>
        </w:rPr>
        <w:t xml:space="preserve"> 50.000,00kn</w:t>
      </w:r>
    </w:p>
    <w:p w:rsidR="00156328" w:rsidRPr="004C71FD" w:rsidRDefault="00156328" w:rsidP="00156328">
      <w:pPr>
        <w:rPr>
          <w:rFonts w:ascii="Arial Narrow" w:hAnsi="Arial Narrow" w:cs="Arial"/>
          <w:sz w:val="22"/>
          <w:szCs w:val="22"/>
        </w:rPr>
      </w:pPr>
      <w:r w:rsidRPr="004C71FD">
        <w:rPr>
          <w:rFonts w:ascii="Arial Narrow" w:hAnsi="Arial Narrow" w:cs="Arial"/>
          <w:sz w:val="22"/>
          <w:szCs w:val="22"/>
        </w:rPr>
        <w:t xml:space="preserve"> </w:t>
      </w:r>
    </w:p>
    <w:p w:rsidR="00165034" w:rsidRPr="004C71FD" w:rsidRDefault="00156328" w:rsidP="00165034">
      <w:pPr>
        <w:rPr>
          <w:rFonts w:ascii="Arial Narrow" w:hAnsi="Arial Narrow" w:cs="Arial"/>
          <w:sz w:val="22"/>
          <w:szCs w:val="22"/>
        </w:rPr>
      </w:pPr>
      <w:r w:rsidRPr="004C71FD">
        <w:rPr>
          <w:rFonts w:ascii="Arial Narrow" w:hAnsi="Arial Narrow" w:cs="Arial"/>
          <w:sz w:val="22"/>
          <w:szCs w:val="22"/>
          <w:u w:val="single"/>
        </w:rPr>
        <w:t xml:space="preserve">Ostali </w:t>
      </w:r>
      <w:r w:rsidR="00165034" w:rsidRPr="004C71FD">
        <w:rPr>
          <w:rFonts w:ascii="Arial Narrow" w:hAnsi="Arial Narrow" w:cs="Arial"/>
          <w:sz w:val="22"/>
          <w:szCs w:val="22"/>
          <w:u w:val="single"/>
        </w:rPr>
        <w:t xml:space="preserve">nespomenuti </w:t>
      </w:r>
      <w:r w:rsidRPr="004C71FD">
        <w:rPr>
          <w:rFonts w:ascii="Arial Narrow" w:hAnsi="Arial Narrow" w:cs="Arial"/>
          <w:sz w:val="22"/>
          <w:szCs w:val="22"/>
          <w:u w:val="single"/>
        </w:rPr>
        <w:t>prihodi</w:t>
      </w:r>
      <w:r w:rsidR="00165034" w:rsidRPr="004C71FD">
        <w:rPr>
          <w:rFonts w:ascii="Arial Narrow" w:hAnsi="Arial Narrow" w:cs="Arial"/>
          <w:sz w:val="22"/>
          <w:szCs w:val="22"/>
        </w:rPr>
        <w:t xml:space="preserve"> podrazumijevaju prihode od naplaćenih dugovanja BP-e iz prethodnih razdoblja te ostale nespomenute prihode. </w:t>
      </w:r>
    </w:p>
    <w:p w:rsidR="00165034" w:rsidRPr="004C71FD" w:rsidRDefault="00165034" w:rsidP="00165034">
      <w:pPr>
        <w:rPr>
          <w:rFonts w:ascii="Arial Narrow" w:hAnsi="Arial Narrow" w:cs="Arial"/>
          <w:sz w:val="22"/>
          <w:szCs w:val="22"/>
        </w:rPr>
      </w:pPr>
    </w:p>
    <w:p w:rsidR="00165034" w:rsidRPr="004C71FD" w:rsidRDefault="00165034" w:rsidP="00165034">
      <w:pPr>
        <w:rPr>
          <w:rFonts w:ascii="Arial Narrow" w:hAnsi="Arial Narrow" w:cs="Arial"/>
          <w:sz w:val="22"/>
          <w:szCs w:val="22"/>
        </w:rPr>
      </w:pPr>
      <w:r w:rsidRPr="004C71FD">
        <w:rPr>
          <w:rFonts w:ascii="Arial Narrow" w:hAnsi="Arial Narrow" w:cs="Arial"/>
          <w:sz w:val="22"/>
          <w:szCs w:val="22"/>
        </w:rPr>
        <w:lastRenderedPageBreak/>
        <w:t xml:space="preserve">Planirana sredstva: </w:t>
      </w:r>
      <w:r w:rsidR="00687766" w:rsidRPr="004C71FD">
        <w:rPr>
          <w:rFonts w:ascii="Arial Narrow" w:hAnsi="Arial Narrow" w:cs="Arial"/>
          <w:sz w:val="22"/>
          <w:szCs w:val="22"/>
        </w:rPr>
        <w:t>20.000,00kn</w:t>
      </w:r>
    </w:p>
    <w:p w:rsidR="00165034" w:rsidRPr="004C71FD" w:rsidRDefault="00165034" w:rsidP="00156328">
      <w:pPr>
        <w:rPr>
          <w:rFonts w:ascii="Arial Narrow" w:hAnsi="Arial Narrow" w:cs="Arial"/>
          <w:sz w:val="22"/>
          <w:szCs w:val="22"/>
        </w:rPr>
      </w:pPr>
    </w:p>
    <w:p w:rsidR="00156328" w:rsidRPr="004C71FD" w:rsidRDefault="00156328" w:rsidP="00156328">
      <w:pPr>
        <w:rPr>
          <w:rFonts w:ascii="Arial Narrow" w:hAnsi="Arial Narrow" w:cs="Arial"/>
          <w:sz w:val="22"/>
          <w:szCs w:val="22"/>
        </w:rPr>
      </w:pPr>
      <w:r w:rsidRPr="004C71FD">
        <w:rPr>
          <w:rFonts w:ascii="Arial Narrow" w:hAnsi="Arial Narrow" w:cs="Arial"/>
          <w:sz w:val="22"/>
          <w:szCs w:val="22"/>
          <w:u w:val="single"/>
        </w:rPr>
        <w:t>Preneseni prihodi</w:t>
      </w:r>
      <w:r w:rsidRPr="004C71FD">
        <w:rPr>
          <w:rFonts w:ascii="Arial Narrow" w:hAnsi="Arial Narrow" w:cs="Arial"/>
          <w:sz w:val="22"/>
          <w:szCs w:val="22"/>
        </w:rPr>
        <w:t xml:space="preserve"> se odnose na sredstva tekuće rezerve koje TZ-i omogućuju redovno obavljanje djelatnosti u prvom dijelu godine kada nema priljeva sredstava, </w:t>
      </w:r>
      <w:r w:rsidR="005D77FF">
        <w:rPr>
          <w:rFonts w:ascii="Arial Narrow" w:hAnsi="Arial Narrow" w:cs="Arial"/>
          <w:sz w:val="22"/>
          <w:szCs w:val="22"/>
        </w:rPr>
        <w:t xml:space="preserve">višak prihoda </w:t>
      </w:r>
      <w:r w:rsidRPr="004C71FD">
        <w:rPr>
          <w:rFonts w:ascii="Arial Narrow" w:hAnsi="Arial Narrow" w:cs="Arial"/>
          <w:sz w:val="22"/>
          <w:szCs w:val="22"/>
        </w:rPr>
        <w:t xml:space="preserve">te prenesena sredstva za dovršetak projekata u narednoj godini. </w:t>
      </w:r>
    </w:p>
    <w:p w:rsidR="006C297E" w:rsidRPr="004C71FD" w:rsidRDefault="006C297E">
      <w:pPr>
        <w:rPr>
          <w:rFonts w:ascii="Arial Narrow" w:hAnsi="Arial Narrow" w:cs="Arial"/>
          <w:sz w:val="22"/>
          <w:szCs w:val="22"/>
        </w:rPr>
      </w:pPr>
    </w:p>
    <w:p w:rsidR="00165034" w:rsidRPr="004C71FD" w:rsidRDefault="00165034">
      <w:pPr>
        <w:rPr>
          <w:rFonts w:ascii="Arial Narrow" w:hAnsi="Arial Narrow" w:cs="Arial"/>
          <w:sz w:val="22"/>
          <w:szCs w:val="22"/>
        </w:rPr>
      </w:pPr>
      <w:r w:rsidRPr="004C71FD">
        <w:rPr>
          <w:rFonts w:ascii="Arial Narrow" w:hAnsi="Arial Narrow" w:cs="Arial"/>
          <w:sz w:val="22"/>
          <w:szCs w:val="22"/>
        </w:rPr>
        <w:t>Planirana sredstva:</w:t>
      </w:r>
      <w:r w:rsidR="00687766" w:rsidRPr="004C71FD">
        <w:rPr>
          <w:rFonts w:ascii="Arial Narrow" w:hAnsi="Arial Narrow" w:cs="Arial"/>
          <w:sz w:val="22"/>
          <w:szCs w:val="22"/>
        </w:rPr>
        <w:t xml:space="preserve"> </w:t>
      </w:r>
      <w:r w:rsidR="005D77FF">
        <w:rPr>
          <w:rFonts w:ascii="Arial Narrow" w:hAnsi="Arial Narrow" w:cs="Arial"/>
          <w:sz w:val="22"/>
          <w:szCs w:val="22"/>
        </w:rPr>
        <w:t>444</w:t>
      </w:r>
      <w:r w:rsidR="00687766" w:rsidRPr="004C71FD">
        <w:rPr>
          <w:rFonts w:ascii="Arial Narrow" w:hAnsi="Arial Narrow" w:cs="Arial"/>
          <w:sz w:val="22"/>
          <w:szCs w:val="22"/>
        </w:rPr>
        <w:t>.000,00kn</w:t>
      </w:r>
    </w:p>
    <w:p w:rsidR="00165034" w:rsidRPr="004C71FD" w:rsidRDefault="00165034">
      <w:pPr>
        <w:rPr>
          <w:rFonts w:ascii="Arial Narrow" w:hAnsi="Arial Narrow" w:cs="Arial"/>
          <w:sz w:val="22"/>
          <w:szCs w:val="22"/>
        </w:rPr>
      </w:pPr>
    </w:p>
    <w:p w:rsidR="00165034" w:rsidRPr="004C71FD" w:rsidRDefault="00165034">
      <w:pPr>
        <w:rPr>
          <w:rFonts w:ascii="Arial Narrow" w:hAnsi="Arial Narrow"/>
        </w:rPr>
      </w:pPr>
      <w:r w:rsidRPr="004C71FD">
        <w:rPr>
          <w:rFonts w:ascii="Arial Narrow" w:hAnsi="Arial Narrow" w:cs="Arial"/>
          <w:sz w:val="22"/>
          <w:szCs w:val="22"/>
        </w:rPr>
        <w:t>Ukupno planirani prihod TZO Starigrad u 2016.g. iznosi</w:t>
      </w:r>
      <w:r w:rsidRPr="004C71FD">
        <w:rPr>
          <w:rFonts w:ascii="Arial Narrow" w:hAnsi="Arial Narrow"/>
        </w:rPr>
        <w:t xml:space="preserve"> </w:t>
      </w:r>
      <w:r w:rsidR="00687766" w:rsidRPr="004C71FD">
        <w:rPr>
          <w:rFonts w:ascii="Arial Narrow" w:hAnsi="Arial Narrow"/>
        </w:rPr>
        <w:t>2.</w:t>
      </w:r>
      <w:r w:rsidR="004E0EB6">
        <w:rPr>
          <w:rFonts w:ascii="Arial Narrow" w:hAnsi="Arial Narrow"/>
        </w:rPr>
        <w:t>13</w:t>
      </w:r>
      <w:r w:rsidR="005D77FF">
        <w:rPr>
          <w:rFonts w:ascii="Arial Narrow" w:hAnsi="Arial Narrow"/>
        </w:rPr>
        <w:t>4</w:t>
      </w:r>
      <w:r w:rsidR="00687766" w:rsidRPr="004C71FD">
        <w:rPr>
          <w:rFonts w:ascii="Arial Narrow" w:hAnsi="Arial Narrow"/>
        </w:rPr>
        <w:t>.000,00kn</w:t>
      </w:r>
    </w:p>
    <w:p w:rsidR="00F47DAD" w:rsidRPr="004C71FD" w:rsidRDefault="00F47DAD">
      <w:pPr>
        <w:rPr>
          <w:rFonts w:ascii="Arial Narrow" w:hAnsi="Arial Narrow"/>
        </w:rPr>
      </w:pPr>
    </w:p>
    <w:p w:rsidR="00F47DAD" w:rsidRPr="004C71FD" w:rsidRDefault="00F47DAD">
      <w:pPr>
        <w:rPr>
          <w:rFonts w:ascii="Arial Narrow" w:hAnsi="Arial Narrow"/>
        </w:rPr>
      </w:pPr>
    </w:p>
    <w:p w:rsidR="00F47DAD" w:rsidRPr="004C71FD" w:rsidRDefault="00F47DAD">
      <w:pPr>
        <w:rPr>
          <w:rFonts w:ascii="Arial Narrow" w:hAnsi="Arial Narrow" w:cs="Arial"/>
          <w:sz w:val="28"/>
          <w:szCs w:val="28"/>
        </w:rPr>
      </w:pPr>
      <w:r w:rsidRPr="004C71FD">
        <w:rPr>
          <w:rFonts w:ascii="Arial Narrow" w:hAnsi="Arial Narrow" w:cs="Arial"/>
          <w:sz w:val="28"/>
          <w:szCs w:val="28"/>
        </w:rPr>
        <w:t>2.2.  R A S H O D I</w:t>
      </w:r>
    </w:p>
    <w:p w:rsidR="00F47DAD" w:rsidRPr="004C71FD" w:rsidRDefault="00F47DAD">
      <w:pPr>
        <w:rPr>
          <w:rFonts w:ascii="Arial Narrow" w:hAnsi="Arial Narrow"/>
        </w:rPr>
      </w:pPr>
    </w:p>
    <w:p w:rsidR="00F47DAD" w:rsidRPr="004C71FD" w:rsidRDefault="00F47DAD">
      <w:pPr>
        <w:rPr>
          <w:rFonts w:ascii="Arial Narrow" w:hAnsi="Arial Narrow" w:cs="Arial"/>
          <w:sz w:val="22"/>
          <w:szCs w:val="22"/>
        </w:rPr>
      </w:pPr>
      <w:r w:rsidRPr="004C71FD">
        <w:rPr>
          <w:rFonts w:ascii="Arial Narrow" w:hAnsi="Arial Narrow" w:cs="Arial"/>
          <w:sz w:val="22"/>
          <w:szCs w:val="22"/>
        </w:rPr>
        <w:t>Godišnji Program rada sa financijskim planom sadrži pojedinačno utvrđene planirane zadatke i financijska sredstva potrebna za njegovo izvršenje a obuhvaća slijedeće skupine aktivnosti:</w:t>
      </w:r>
    </w:p>
    <w:p w:rsidR="00F47DAD" w:rsidRPr="004C71FD" w:rsidRDefault="00F47DAD">
      <w:pPr>
        <w:rPr>
          <w:rFonts w:ascii="Arial Narrow" w:hAnsi="Arial Narrow" w:cs="Arial"/>
          <w:sz w:val="22"/>
          <w:szCs w:val="22"/>
        </w:rPr>
      </w:pPr>
    </w:p>
    <w:p w:rsidR="00F47DAD" w:rsidRPr="004C71FD" w:rsidRDefault="00F47DAD">
      <w:pPr>
        <w:rPr>
          <w:rFonts w:ascii="Arial Narrow" w:hAnsi="Arial Narrow" w:cs="Arial"/>
          <w:sz w:val="22"/>
          <w:szCs w:val="22"/>
        </w:rPr>
      </w:pPr>
      <w:r w:rsidRPr="004C71FD">
        <w:rPr>
          <w:rFonts w:ascii="Arial Narrow" w:hAnsi="Arial Narrow" w:cs="Arial"/>
          <w:sz w:val="22"/>
          <w:szCs w:val="22"/>
        </w:rPr>
        <w:t>- administrativni rashodi</w:t>
      </w:r>
    </w:p>
    <w:p w:rsidR="00F47DAD" w:rsidRPr="004C71FD" w:rsidRDefault="00F47DAD">
      <w:pPr>
        <w:rPr>
          <w:rFonts w:ascii="Arial Narrow" w:hAnsi="Arial Narrow" w:cs="Arial"/>
          <w:sz w:val="22"/>
          <w:szCs w:val="22"/>
        </w:rPr>
      </w:pPr>
      <w:r w:rsidRPr="004C71FD">
        <w:rPr>
          <w:rFonts w:ascii="Arial Narrow" w:hAnsi="Arial Narrow" w:cs="Arial"/>
          <w:sz w:val="22"/>
          <w:szCs w:val="22"/>
        </w:rPr>
        <w:t>- dizajn vrijednosti</w:t>
      </w:r>
    </w:p>
    <w:p w:rsidR="00F47DAD" w:rsidRPr="004C71FD" w:rsidRDefault="00F47DAD">
      <w:pPr>
        <w:rPr>
          <w:rFonts w:ascii="Arial Narrow" w:hAnsi="Arial Narrow" w:cs="Arial"/>
          <w:sz w:val="22"/>
          <w:szCs w:val="22"/>
        </w:rPr>
      </w:pPr>
      <w:r w:rsidRPr="004C71FD">
        <w:rPr>
          <w:rFonts w:ascii="Arial Narrow" w:hAnsi="Arial Narrow" w:cs="Arial"/>
          <w:sz w:val="22"/>
          <w:szCs w:val="22"/>
        </w:rPr>
        <w:t>- komunikacija vrijednosti</w:t>
      </w:r>
    </w:p>
    <w:p w:rsidR="00F47DAD" w:rsidRPr="004C71FD" w:rsidRDefault="00F47DAD">
      <w:pPr>
        <w:rPr>
          <w:rFonts w:ascii="Arial Narrow" w:hAnsi="Arial Narrow" w:cs="Arial"/>
          <w:sz w:val="22"/>
          <w:szCs w:val="22"/>
        </w:rPr>
      </w:pPr>
      <w:r w:rsidRPr="004C71FD">
        <w:rPr>
          <w:rFonts w:ascii="Arial Narrow" w:hAnsi="Arial Narrow" w:cs="Arial"/>
          <w:sz w:val="22"/>
          <w:szCs w:val="22"/>
        </w:rPr>
        <w:t>- distribucija i prodaja vrijednosti</w:t>
      </w:r>
    </w:p>
    <w:p w:rsidR="00F47DAD" w:rsidRPr="004C71FD" w:rsidRDefault="00F47DAD">
      <w:pPr>
        <w:rPr>
          <w:rFonts w:ascii="Arial Narrow" w:hAnsi="Arial Narrow" w:cs="Arial"/>
          <w:sz w:val="22"/>
          <w:szCs w:val="22"/>
        </w:rPr>
      </w:pPr>
      <w:r w:rsidRPr="004C71FD">
        <w:rPr>
          <w:rFonts w:ascii="Arial Narrow" w:hAnsi="Arial Narrow" w:cs="Arial"/>
          <w:sz w:val="22"/>
          <w:szCs w:val="22"/>
        </w:rPr>
        <w:t>- interni marketing</w:t>
      </w:r>
    </w:p>
    <w:p w:rsidR="00F47DAD" w:rsidRPr="004C71FD" w:rsidRDefault="00F47DAD">
      <w:pPr>
        <w:rPr>
          <w:rFonts w:ascii="Arial Narrow" w:hAnsi="Arial Narrow" w:cs="Arial"/>
          <w:sz w:val="22"/>
          <w:szCs w:val="22"/>
        </w:rPr>
      </w:pPr>
      <w:r w:rsidRPr="004C71FD">
        <w:rPr>
          <w:rFonts w:ascii="Arial Narrow" w:hAnsi="Arial Narrow" w:cs="Arial"/>
          <w:sz w:val="22"/>
          <w:szCs w:val="22"/>
        </w:rPr>
        <w:t>- marketinška infrastruktura</w:t>
      </w:r>
    </w:p>
    <w:p w:rsidR="00F47DAD" w:rsidRPr="004C71FD" w:rsidRDefault="00F47DAD">
      <w:pPr>
        <w:rPr>
          <w:rFonts w:ascii="Arial Narrow" w:hAnsi="Arial Narrow" w:cs="Arial"/>
          <w:sz w:val="22"/>
          <w:szCs w:val="22"/>
        </w:rPr>
      </w:pPr>
      <w:r w:rsidRPr="004C71FD">
        <w:rPr>
          <w:rFonts w:ascii="Arial Narrow" w:hAnsi="Arial Narrow" w:cs="Arial"/>
          <w:sz w:val="22"/>
          <w:szCs w:val="22"/>
        </w:rPr>
        <w:t>- posebni programi</w:t>
      </w:r>
    </w:p>
    <w:p w:rsidR="00F47DAD" w:rsidRPr="004C71FD" w:rsidRDefault="00F47DAD">
      <w:pPr>
        <w:rPr>
          <w:rFonts w:ascii="Arial Narrow" w:hAnsi="Arial Narrow" w:cs="Arial"/>
          <w:sz w:val="22"/>
          <w:szCs w:val="22"/>
        </w:rPr>
      </w:pPr>
      <w:r w:rsidRPr="004C71FD">
        <w:rPr>
          <w:rFonts w:ascii="Arial Narrow" w:hAnsi="Arial Narrow" w:cs="Arial"/>
          <w:sz w:val="22"/>
          <w:szCs w:val="22"/>
        </w:rPr>
        <w:t>- ostalo</w:t>
      </w:r>
    </w:p>
    <w:p w:rsidR="00F47DAD" w:rsidRPr="004C71FD" w:rsidRDefault="00F47DAD">
      <w:pPr>
        <w:rPr>
          <w:rFonts w:ascii="Arial Narrow" w:hAnsi="Arial Narrow" w:cs="Arial"/>
          <w:sz w:val="22"/>
          <w:szCs w:val="22"/>
        </w:rPr>
      </w:pPr>
      <w:r w:rsidRPr="004C71FD">
        <w:rPr>
          <w:rFonts w:ascii="Arial Narrow" w:hAnsi="Arial Narrow" w:cs="Arial"/>
          <w:sz w:val="22"/>
          <w:szCs w:val="22"/>
        </w:rPr>
        <w:t>- transfer boravišne pristojbe u proračun Općine Starigrad(30%)</w:t>
      </w:r>
    </w:p>
    <w:p w:rsidR="00F47DAD" w:rsidRPr="004C71FD" w:rsidRDefault="00F47DAD">
      <w:pPr>
        <w:rPr>
          <w:rFonts w:ascii="Arial Narrow" w:hAnsi="Arial Narrow"/>
        </w:rPr>
      </w:pPr>
    </w:p>
    <w:p w:rsidR="00F47DAD" w:rsidRPr="004C71FD" w:rsidRDefault="00F47DAD">
      <w:pPr>
        <w:rPr>
          <w:rFonts w:ascii="Arial Narrow" w:hAnsi="Arial Narrow" w:cs="Arial"/>
          <w:u w:val="single"/>
        </w:rPr>
      </w:pPr>
      <w:r w:rsidRPr="004C71FD">
        <w:rPr>
          <w:rFonts w:ascii="Arial Narrow" w:hAnsi="Arial Narrow" w:cs="Arial"/>
          <w:u w:val="single"/>
        </w:rPr>
        <w:t>2.2.1 ADMINISTRATIVNI RASHODI</w:t>
      </w:r>
    </w:p>
    <w:p w:rsidR="00F47DAD" w:rsidRPr="004C71FD" w:rsidRDefault="00F47DAD">
      <w:pPr>
        <w:rPr>
          <w:rFonts w:ascii="Arial Narrow" w:hAnsi="Arial Narrow"/>
        </w:rPr>
      </w:pPr>
    </w:p>
    <w:p w:rsidR="006C297E" w:rsidRPr="004C71FD" w:rsidRDefault="006C297E">
      <w:pPr>
        <w:rPr>
          <w:rFonts w:ascii="Arial Narrow" w:hAnsi="Arial Narrow" w:cs="Arial"/>
          <w:sz w:val="22"/>
          <w:szCs w:val="22"/>
        </w:rPr>
      </w:pPr>
      <w:r w:rsidRPr="004C71FD">
        <w:rPr>
          <w:rFonts w:ascii="Arial Narrow" w:hAnsi="Arial Narrow" w:cs="Arial"/>
          <w:sz w:val="22"/>
          <w:szCs w:val="22"/>
        </w:rPr>
        <w:t>Administrativni rashodi obuhvaćaju troškove za radnike Turističkog ureda i TIC-ara, materijalne i druge rashode samog Ureda i TIC-ara te rashode za rad tijela Zajednice.</w:t>
      </w:r>
    </w:p>
    <w:p w:rsidR="006C297E" w:rsidRPr="004C71FD" w:rsidRDefault="006C297E">
      <w:pPr>
        <w:rPr>
          <w:rFonts w:ascii="Arial Narrow" w:hAnsi="Arial Narrow" w:cs="Arial"/>
          <w:sz w:val="22"/>
          <w:szCs w:val="22"/>
        </w:rPr>
      </w:pPr>
      <w:r w:rsidRPr="004C71FD">
        <w:rPr>
          <w:rFonts w:ascii="Arial Narrow" w:hAnsi="Arial Narrow" w:cs="Arial"/>
          <w:sz w:val="22"/>
          <w:szCs w:val="22"/>
        </w:rPr>
        <w:t>Ovdje se planiraju i troškovi distribucije i skladištenja materijala kao i troškovi održavanja i ulaganja u potreban inventar i dugotrajnu imovinu</w:t>
      </w:r>
      <w:r w:rsidR="00F47DAD" w:rsidRPr="004C71FD">
        <w:rPr>
          <w:rFonts w:ascii="Arial Narrow" w:hAnsi="Arial Narrow" w:cs="Arial"/>
          <w:sz w:val="22"/>
          <w:szCs w:val="22"/>
        </w:rPr>
        <w:t>, kontrolu</w:t>
      </w:r>
      <w:r w:rsidR="00514AC8" w:rsidRPr="004C71FD">
        <w:rPr>
          <w:rFonts w:ascii="Arial Narrow" w:hAnsi="Arial Narrow" w:cs="Arial"/>
          <w:sz w:val="22"/>
          <w:szCs w:val="22"/>
        </w:rPr>
        <w:t xml:space="preserve"> i evidenciju</w:t>
      </w:r>
      <w:r w:rsidR="00F47DAD" w:rsidRPr="004C71FD">
        <w:rPr>
          <w:rFonts w:ascii="Arial Narrow" w:hAnsi="Arial Narrow" w:cs="Arial"/>
          <w:sz w:val="22"/>
          <w:szCs w:val="22"/>
        </w:rPr>
        <w:t xml:space="preserve"> i</w:t>
      </w:r>
      <w:r w:rsidRPr="004C71FD">
        <w:rPr>
          <w:rFonts w:ascii="Arial Narrow" w:hAnsi="Arial Narrow" w:cs="Arial"/>
          <w:sz w:val="22"/>
          <w:szCs w:val="22"/>
        </w:rPr>
        <w:t xml:space="preserve"> </w:t>
      </w:r>
      <w:proofErr w:type="spellStart"/>
      <w:r w:rsidRPr="004C71FD">
        <w:rPr>
          <w:rFonts w:ascii="Arial Narrow" w:hAnsi="Arial Narrow" w:cs="Arial"/>
          <w:sz w:val="22"/>
          <w:szCs w:val="22"/>
        </w:rPr>
        <w:t>sl</w:t>
      </w:r>
      <w:proofErr w:type="spellEnd"/>
      <w:r w:rsidRPr="004C71FD">
        <w:rPr>
          <w:rFonts w:ascii="Arial Narrow" w:hAnsi="Arial Narrow" w:cs="Arial"/>
          <w:sz w:val="22"/>
          <w:szCs w:val="22"/>
        </w:rPr>
        <w:t>.</w:t>
      </w:r>
    </w:p>
    <w:p w:rsidR="006C297E" w:rsidRPr="004C71FD" w:rsidRDefault="006C297E">
      <w:pPr>
        <w:rPr>
          <w:rFonts w:ascii="Arial Narrow" w:hAnsi="Arial Narrow"/>
        </w:rPr>
      </w:pPr>
    </w:p>
    <w:p w:rsidR="006C297E" w:rsidRPr="004C71FD" w:rsidRDefault="006C297E" w:rsidP="008306FB">
      <w:pPr>
        <w:pStyle w:val="Odlomakpopisa"/>
        <w:numPr>
          <w:ilvl w:val="0"/>
          <w:numId w:val="42"/>
        </w:numPr>
        <w:rPr>
          <w:rFonts w:ascii="Arial Narrow" w:hAnsi="Arial Narrow" w:cs="Arial"/>
          <w:sz w:val="22"/>
          <w:szCs w:val="22"/>
          <w:u w:val="single"/>
        </w:rPr>
      </w:pPr>
      <w:r w:rsidRPr="004C71FD">
        <w:rPr>
          <w:rFonts w:ascii="Arial Narrow" w:hAnsi="Arial Narrow" w:cs="Arial"/>
          <w:sz w:val="22"/>
          <w:szCs w:val="22"/>
          <w:u w:val="single"/>
        </w:rPr>
        <w:t>Rashodi za radnike Turističkog ureda i TIC-ara</w:t>
      </w:r>
    </w:p>
    <w:p w:rsidR="00023E94" w:rsidRPr="004C71FD" w:rsidRDefault="00023E94" w:rsidP="00023E94">
      <w:pPr>
        <w:pStyle w:val="Odlomakpopisa"/>
        <w:ind w:left="1440"/>
        <w:rPr>
          <w:rFonts w:ascii="Arial Narrow" w:hAnsi="Arial Narrow" w:cs="Arial"/>
          <w:sz w:val="22"/>
          <w:szCs w:val="22"/>
          <w:u w:val="single"/>
        </w:rPr>
      </w:pPr>
    </w:p>
    <w:p w:rsidR="006C297E" w:rsidRPr="004C71FD" w:rsidRDefault="003B171C" w:rsidP="003B171C">
      <w:pPr>
        <w:pStyle w:val="Odlomakpopisa"/>
        <w:ind w:left="0"/>
        <w:rPr>
          <w:rFonts w:ascii="Arial Narrow" w:hAnsi="Arial Narrow" w:cs="Arial"/>
          <w:sz w:val="22"/>
          <w:szCs w:val="22"/>
        </w:rPr>
      </w:pPr>
      <w:r w:rsidRPr="004C71FD">
        <w:rPr>
          <w:rFonts w:ascii="Arial Narrow" w:hAnsi="Arial Narrow" w:cs="Arial"/>
          <w:sz w:val="22"/>
          <w:szCs w:val="22"/>
        </w:rPr>
        <w:t xml:space="preserve">U sklopu Zajednice djeluje Turistički ured sa sjedištem u </w:t>
      </w:r>
      <w:proofErr w:type="spellStart"/>
      <w:r w:rsidRPr="004C71FD">
        <w:rPr>
          <w:rFonts w:ascii="Arial Narrow" w:hAnsi="Arial Narrow" w:cs="Arial"/>
          <w:sz w:val="22"/>
          <w:szCs w:val="22"/>
        </w:rPr>
        <w:t>Starigradu</w:t>
      </w:r>
      <w:proofErr w:type="spellEnd"/>
      <w:r w:rsidRPr="004C71FD">
        <w:rPr>
          <w:rFonts w:ascii="Arial Narrow" w:hAnsi="Arial Narrow" w:cs="Arial"/>
          <w:sz w:val="22"/>
          <w:szCs w:val="22"/>
        </w:rPr>
        <w:t xml:space="preserve"> te tri Turističko-informativna centra raspoređena u mjestima Starigrad, Seline i Tribanj</w:t>
      </w:r>
      <w:r w:rsidR="00F47DAD" w:rsidRPr="004C71FD">
        <w:rPr>
          <w:rFonts w:ascii="Arial Narrow" w:hAnsi="Arial Narrow" w:cs="Arial"/>
          <w:sz w:val="22"/>
          <w:szCs w:val="22"/>
        </w:rPr>
        <w:t xml:space="preserve">. </w:t>
      </w:r>
      <w:r w:rsidR="009031BB" w:rsidRPr="004C71FD">
        <w:rPr>
          <w:rFonts w:ascii="Arial Narrow" w:hAnsi="Arial Narrow" w:cs="Arial"/>
          <w:sz w:val="22"/>
          <w:szCs w:val="22"/>
        </w:rPr>
        <w:t>Rad TIC-a</w:t>
      </w:r>
      <w:r w:rsidR="00AA3877" w:rsidRPr="004C71FD">
        <w:rPr>
          <w:rFonts w:ascii="Arial Narrow" w:hAnsi="Arial Narrow" w:cs="Arial"/>
          <w:sz w:val="22"/>
          <w:szCs w:val="22"/>
        </w:rPr>
        <w:t>ra</w:t>
      </w:r>
      <w:r w:rsidR="009031BB" w:rsidRPr="004C71FD">
        <w:rPr>
          <w:rFonts w:ascii="Arial Narrow" w:hAnsi="Arial Narrow" w:cs="Arial"/>
          <w:sz w:val="22"/>
          <w:szCs w:val="22"/>
        </w:rPr>
        <w:t xml:space="preserve"> se organizira na 3 lokacije</w:t>
      </w:r>
      <w:r w:rsidRPr="004C71FD">
        <w:rPr>
          <w:rFonts w:ascii="Arial Narrow" w:hAnsi="Arial Narrow" w:cs="Arial"/>
          <w:sz w:val="22"/>
          <w:szCs w:val="22"/>
        </w:rPr>
        <w:t xml:space="preserve"> sukladno </w:t>
      </w:r>
      <w:r w:rsidR="009031BB" w:rsidRPr="004C71FD">
        <w:rPr>
          <w:rFonts w:ascii="Arial Narrow" w:hAnsi="Arial Narrow" w:cs="Arial"/>
          <w:sz w:val="22"/>
          <w:szCs w:val="22"/>
        </w:rPr>
        <w:t>mogućnostima</w:t>
      </w:r>
      <w:r w:rsidR="00AA3877" w:rsidRPr="004C71FD">
        <w:rPr>
          <w:rFonts w:ascii="Arial Narrow" w:hAnsi="Arial Narrow" w:cs="Arial"/>
          <w:sz w:val="22"/>
          <w:szCs w:val="22"/>
        </w:rPr>
        <w:t xml:space="preserve"> Zajednice</w:t>
      </w:r>
      <w:r w:rsidR="009031BB" w:rsidRPr="004C71FD">
        <w:rPr>
          <w:rFonts w:ascii="Arial Narrow" w:hAnsi="Arial Narrow" w:cs="Arial"/>
          <w:sz w:val="22"/>
          <w:szCs w:val="22"/>
        </w:rPr>
        <w:t xml:space="preserve"> i </w:t>
      </w:r>
      <w:r w:rsidRPr="004C71FD">
        <w:rPr>
          <w:rFonts w:ascii="Arial Narrow" w:hAnsi="Arial Narrow" w:cs="Arial"/>
          <w:sz w:val="22"/>
          <w:szCs w:val="22"/>
        </w:rPr>
        <w:t>potrebama</w:t>
      </w:r>
      <w:r w:rsidR="009031BB" w:rsidRPr="004C71FD">
        <w:rPr>
          <w:rFonts w:ascii="Arial Narrow" w:hAnsi="Arial Narrow" w:cs="Arial"/>
          <w:sz w:val="22"/>
          <w:szCs w:val="22"/>
        </w:rPr>
        <w:t xml:space="preserve"> korisnika(iznajmljivači i</w:t>
      </w:r>
      <w:r w:rsidR="00AA3877" w:rsidRPr="004C71FD">
        <w:rPr>
          <w:rFonts w:ascii="Arial Narrow" w:hAnsi="Arial Narrow" w:cs="Arial"/>
          <w:sz w:val="22"/>
          <w:szCs w:val="22"/>
        </w:rPr>
        <w:t xml:space="preserve"> </w:t>
      </w:r>
      <w:proofErr w:type="spellStart"/>
      <w:r w:rsidR="00AA3877" w:rsidRPr="004C71FD">
        <w:rPr>
          <w:rFonts w:ascii="Arial Narrow" w:hAnsi="Arial Narrow" w:cs="Arial"/>
          <w:sz w:val="22"/>
          <w:szCs w:val="22"/>
        </w:rPr>
        <w:t>dr.članovi</w:t>
      </w:r>
      <w:proofErr w:type="spellEnd"/>
      <w:r w:rsidR="00AA3877" w:rsidRPr="004C71FD">
        <w:rPr>
          <w:rFonts w:ascii="Arial Narrow" w:hAnsi="Arial Narrow" w:cs="Arial"/>
          <w:sz w:val="22"/>
          <w:szCs w:val="22"/>
        </w:rPr>
        <w:t xml:space="preserve"> Zajednice, turisti) a</w:t>
      </w:r>
      <w:r w:rsidR="009031BB" w:rsidRPr="004C71FD">
        <w:rPr>
          <w:rFonts w:ascii="Arial Narrow" w:hAnsi="Arial Narrow" w:cs="Arial"/>
          <w:sz w:val="22"/>
          <w:szCs w:val="22"/>
        </w:rPr>
        <w:t xml:space="preserve"> </w:t>
      </w:r>
      <w:r w:rsidRPr="004C71FD">
        <w:rPr>
          <w:rFonts w:ascii="Arial Narrow" w:hAnsi="Arial Narrow" w:cs="Arial"/>
          <w:sz w:val="22"/>
          <w:szCs w:val="22"/>
        </w:rPr>
        <w:t>zbog dislociranosti te prostorne i sadržajne disperzije turističkih kapaciteta na području Općine</w:t>
      </w:r>
      <w:r w:rsidR="009031BB" w:rsidRPr="004C71FD">
        <w:rPr>
          <w:rFonts w:ascii="Arial Narrow" w:hAnsi="Arial Narrow" w:cs="Arial"/>
          <w:sz w:val="22"/>
          <w:szCs w:val="22"/>
        </w:rPr>
        <w:t xml:space="preserve">. </w:t>
      </w:r>
    </w:p>
    <w:p w:rsidR="006C297E" w:rsidRPr="004C71FD" w:rsidRDefault="006C297E">
      <w:pPr>
        <w:rPr>
          <w:rFonts w:ascii="Arial Narrow" w:hAnsi="Arial Narrow" w:cs="Arial"/>
          <w:sz w:val="22"/>
          <w:szCs w:val="22"/>
        </w:rPr>
      </w:pPr>
      <w:r w:rsidRPr="004C71FD">
        <w:rPr>
          <w:rFonts w:ascii="Arial Narrow" w:hAnsi="Arial Narrow" w:cs="Arial"/>
          <w:sz w:val="22"/>
          <w:szCs w:val="22"/>
        </w:rPr>
        <w:t>Turistički ured posluje tijekom cijele godine te raspolaže sa 2 stalno zaposlena djelatnika: direktor TU i administrativno-stručni djelatnik.</w:t>
      </w:r>
    </w:p>
    <w:p w:rsidR="005D77FF" w:rsidRDefault="006C297E">
      <w:pPr>
        <w:rPr>
          <w:rFonts w:ascii="Arial Narrow" w:hAnsi="Arial Narrow" w:cs="Arial"/>
          <w:sz w:val="22"/>
          <w:szCs w:val="22"/>
        </w:rPr>
      </w:pPr>
      <w:r w:rsidRPr="004C71FD">
        <w:rPr>
          <w:rFonts w:ascii="Arial Narrow" w:hAnsi="Arial Narrow" w:cs="Arial"/>
          <w:sz w:val="22"/>
          <w:szCs w:val="22"/>
        </w:rPr>
        <w:t xml:space="preserve">TIC Starigrad djeluje cjelogodišnje u sklopu Turističkog ureda. U zimskom razdoblju djeluje u jutarnjoj smjeni, tijekom pred i posezone </w:t>
      </w:r>
      <w:r w:rsidR="009031BB" w:rsidRPr="004C71FD">
        <w:rPr>
          <w:rFonts w:ascii="Arial Narrow" w:hAnsi="Arial Narrow" w:cs="Arial"/>
          <w:sz w:val="22"/>
          <w:szCs w:val="22"/>
        </w:rPr>
        <w:t xml:space="preserve">radno vrijeme </w:t>
      </w:r>
      <w:r w:rsidRPr="004C71FD">
        <w:rPr>
          <w:rFonts w:ascii="Arial Narrow" w:hAnsi="Arial Narrow" w:cs="Arial"/>
          <w:sz w:val="22"/>
          <w:szCs w:val="22"/>
        </w:rPr>
        <w:t xml:space="preserve">se produžuje sukladno potrebama dok se od lipnja do </w:t>
      </w:r>
      <w:r w:rsidR="00AA3877" w:rsidRPr="004C71FD">
        <w:rPr>
          <w:rFonts w:ascii="Arial Narrow" w:hAnsi="Arial Narrow" w:cs="Arial"/>
          <w:sz w:val="22"/>
          <w:szCs w:val="22"/>
        </w:rPr>
        <w:t>listopada</w:t>
      </w:r>
      <w:r w:rsidRPr="004C71FD">
        <w:rPr>
          <w:rFonts w:ascii="Arial Narrow" w:hAnsi="Arial Narrow" w:cs="Arial"/>
          <w:sz w:val="22"/>
          <w:szCs w:val="22"/>
        </w:rPr>
        <w:t xml:space="preserve"> radi svakodnevno i cjelodnevno. Dio poslova TIC-a obavlja administrativno-stručni djelatnik te se uz to još dodatno angažiraju </w:t>
      </w:r>
      <w:r w:rsidR="009031BB" w:rsidRPr="004C71FD">
        <w:rPr>
          <w:rFonts w:ascii="Arial Narrow" w:hAnsi="Arial Narrow" w:cs="Arial"/>
          <w:sz w:val="22"/>
          <w:szCs w:val="22"/>
        </w:rPr>
        <w:t>2</w:t>
      </w:r>
      <w:r w:rsidRPr="004C71FD">
        <w:rPr>
          <w:rFonts w:ascii="Arial Narrow" w:hAnsi="Arial Narrow" w:cs="Arial"/>
          <w:sz w:val="22"/>
          <w:szCs w:val="22"/>
        </w:rPr>
        <w:t xml:space="preserve"> </w:t>
      </w:r>
      <w:r w:rsidR="00CC22E3" w:rsidRPr="004C71FD">
        <w:rPr>
          <w:rFonts w:ascii="Arial Narrow" w:hAnsi="Arial Narrow" w:cs="Arial"/>
          <w:sz w:val="22"/>
          <w:szCs w:val="22"/>
        </w:rPr>
        <w:t>sezons</w:t>
      </w:r>
      <w:r w:rsidR="009031BB" w:rsidRPr="004C71FD">
        <w:rPr>
          <w:rFonts w:ascii="Arial Narrow" w:hAnsi="Arial Narrow" w:cs="Arial"/>
          <w:sz w:val="22"/>
          <w:szCs w:val="22"/>
        </w:rPr>
        <w:t xml:space="preserve">ka djelatnika. </w:t>
      </w:r>
    </w:p>
    <w:p w:rsidR="006C297E" w:rsidRPr="004C71FD" w:rsidRDefault="009031BB">
      <w:pPr>
        <w:rPr>
          <w:rFonts w:ascii="Arial Narrow" w:hAnsi="Arial Narrow" w:cs="Arial"/>
          <w:sz w:val="22"/>
          <w:szCs w:val="22"/>
        </w:rPr>
      </w:pPr>
      <w:r w:rsidRPr="004C71FD">
        <w:rPr>
          <w:rFonts w:ascii="Arial Narrow" w:hAnsi="Arial Narrow" w:cs="Arial"/>
          <w:sz w:val="22"/>
          <w:szCs w:val="22"/>
        </w:rPr>
        <w:t>TIC</w:t>
      </w:r>
      <w:r w:rsidR="006C297E" w:rsidRPr="004C71FD">
        <w:rPr>
          <w:rFonts w:ascii="Arial Narrow" w:hAnsi="Arial Narrow" w:cs="Arial"/>
          <w:sz w:val="22"/>
          <w:szCs w:val="22"/>
        </w:rPr>
        <w:t xml:space="preserve"> Seline djeluje sezonski u razdoblju svibanj-listopad, dvokratno, sa jednim djelatnikom.</w:t>
      </w:r>
    </w:p>
    <w:p w:rsidR="006C297E" w:rsidRPr="004C71FD" w:rsidRDefault="009031BB">
      <w:pPr>
        <w:rPr>
          <w:rFonts w:ascii="Arial Narrow" w:hAnsi="Arial Narrow" w:cs="Arial"/>
          <w:sz w:val="22"/>
          <w:szCs w:val="22"/>
        </w:rPr>
      </w:pPr>
      <w:r w:rsidRPr="004C71FD">
        <w:rPr>
          <w:rFonts w:ascii="Arial Narrow" w:hAnsi="Arial Narrow" w:cs="Arial"/>
          <w:sz w:val="22"/>
          <w:szCs w:val="22"/>
        </w:rPr>
        <w:t>TIC</w:t>
      </w:r>
      <w:r w:rsidR="006C297E" w:rsidRPr="004C71FD">
        <w:rPr>
          <w:rFonts w:ascii="Arial Narrow" w:hAnsi="Arial Narrow" w:cs="Arial"/>
          <w:sz w:val="22"/>
          <w:szCs w:val="22"/>
        </w:rPr>
        <w:t xml:space="preserve"> Tribanj djeluje sezonski u razdoblju srpanj-rujan, dvokratno, sa jednim djelatnikom.</w:t>
      </w:r>
    </w:p>
    <w:p w:rsidR="00FE5CD1" w:rsidRDefault="00FE5CD1">
      <w:pPr>
        <w:rPr>
          <w:rFonts w:ascii="Arial Narrow" w:hAnsi="Arial Narrow" w:cs="Arial"/>
          <w:sz w:val="22"/>
          <w:szCs w:val="22"/>
        </w:rPr>
      </w:pPr>
      <w:r w:rsidRPr="004C71FD">
        <w:rPr>
          <w:rFonts w:ascii="Arial Narrow" w:hAnsi="Arial Narrow" w:cs="Arial"/>
          <w:sz w:val="22"/>
          <w:szCs w:val="22"/>
        </w:rPr>
        <w:t>Pored redovnih poslova u Turističkom uredu i TIC-ima će se iduće godine provoditi i  dodatni poslovi vezano za uvođenje jedinstvenog informacijskog sustava</w:t>
      </w:r>
      <w:r w:rsidR="005D77FF">
        <w:rPr>
          <w:rFonts w:ascii="Arial Narrow" w:hAnsi="Arial Narrow" w:cs="Arial"/>
          <w:sz w:val="22"/>
          <w:szCs w:val="22"/>
        </w:rPr>
        <w:t xml:space="preserve"> </w:t>
      </w:r>
      <w:proofErr w:type="spellStart"/>
      <w:r w:rsidR="005D77FF">
        <w:rPr>
          <w:rFonts w:ascii="Arial Narrow" w:hAnsi="Arial Narrow" w:cs="Arial"/>
          <w:sz w:val="22"/>
          <w:szCs w:val="22"/>
        </w:rPr>
        <w:t>eVisitor</w:t>
      </w:r>
      <w:proofErr w:type="spellEnd"/>
      <w:r w:rsidRPr="004C71FD">
        <w:rPr>
          <w:rFonts w:ascii="Arial Narrow" w:hAnsi="Arial Narrow" w:cs="Arial"/>
          <w:sz w:val="22"/>
          <w:szCs w:val="22"/>
        </w:rPr>
        <w:t xml:space="preserve"> i provođenje projekta označavanja kvalitete u privatnom smještaju(</w:t>
      </w:r>
      <w:proofErr w:type="spellStart"/>
      <w:r w:rsidRPr="004C71FD">
        <w:rPr>
          <w:rFonts w:ascii="Arial Narrow" w:hAnsi="Arial Narrow" w:cs="Arial"/>
          <w:sz w:val="22"/>
          <w:szCs w:val="22"/>
        </w:rPr>
        <w:t>labelling</w:t>
      </w:r>
      <w:proofErr w:type="spellEnd"/>
      <w:r w:rsidRPr="004C71FD">
        <w:rPr>
          <w:rFonts w:ascii="Arial Narrow" w:hAnsi="Arial Narrow" w:cs="Arial"/>
          <w:sz w:val="22"/>
          <w:szCs w:val="22"/>
        </w:rPr>
        <w:t>).</w:t>
      </w:r>
    </w:p>
    <w:p w:rsidR="005D77FF" w:rsidRDefault="005D77FF">
      <w:pPr>
        <w:rPr>
          <w:rFonts w:ascii="Arial Narrow" w:hAnsi="Arial Narrow" w:cs="Arial"/>
          <w:sz w:val="22"/>
          <w:szCs w:val="22"/>
        </w:rPr>
      </w:pPr>
      <w:r>
        <w:rPr>
          <w:rFonts w:ascii="Arial Narrow" w:hAnsi="Arial Narrow" w:cs="Arial"/>
          <w:sz w:val="22"/>
          <w:szCs w:val="22"/>
        </w:rPr>
        <w:t>Postoji potreba i predviđa se povećanje angažmana djelatnika i troškova zaposlenih.</w:t>
      </w:r>
    </w:p>
    <w:p w:rsidR="004C71FD" w:rsidRDefault="004C71FD">
      <w:pPr>
        <w:rPr>
          <w:rFonts w:ascii="Arial Narrow" w:hAnsi="Arial Narrow" w:cs="Arial"/>
          <w:sz w:val="22"/>
          <w:szCs w:val="22"/>
        </w:rPr>
      </w:pPr>
    </w:p>
    <w:p w:rsidR="004C71FD" w:rsidRDefault="004C71FD">
      <w:pPr>
        <w:rPr>
          <w:rFonts w:ascii="Arial Narrow" w:hAnsi="Arial Narrow" w:cs="Arial"/>
          <w:sz w:val="22"/>
          <w:szCs w:val="22"/>
        </w:rPr>
      </w:pPr>
    </w:p>
    <w:p w:rsidR="004C71FD" w:rsidRDefault="004C71FD">
      <w:pPr>
        <w:rPr>
          <w:rFonts w:ascii="Arial Narrow" w:hAnsi="Arial Narrow" w:cs="Arial"/>
          <w:sz w:val="22"/>
          <w:szCs w:val="22"/>
        </w:rPr>
      </w:pPr>
    </w:p>
    <w:p w:rsidR="006C297E" w:rsidRPr="004C71FD" w:rsidRDefault="006C297E">
      <w:pPr>
        <w:rPr>
          <w:rFonts w:ascii="Arial Narrow" w:hAnsi="Arial Narrow" w:cs="Arial"/>
          <w:sz w:val="22"/>
          <w:szCs w:val="22"/>
        </w:rPr>
      </w:pPr>
      <w:r w:rsidRPr="004C71FD">
        <w:rPr>
          <w:rFonts w:ascii="Arial Narrow" w:hAnsi="Arial Narrow" w:cs="Arial"/>
          <w:sz w:val="22"/>
          <w:szCs w:val="22"/>
        </w:rPr>
        <w:lastRenderedPageBreak/>
        <w:t>Plan rashoda za radnike Turističkog ureda i Turističko-informativnih centara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0"/>
        <w:gridCol w:w="1920"/>
        <w:gridCol w:w="1407"/>
        <w:gridCol w:w="1468"/>
        <w:gridCol w:w="1435"/>
        <w:gridCol w:w="1318"/>
        <w:gridCol w:w="1206"/>
      </w:tblGrid>
      <w:tr w:rsidR="006C297E" w:rsidRPr="004C71FD">
        <w:tc>
          <w:tcPr>
            <w:tcW w:w="531" w:type="dxa"/>
          </w:tcPr>
          <w:p w:rsidR="006C297E" w:rsidRPr="004C71FD" w:rsidRDefault="006C297E" w:rsidP="008306FB">
            <w:pPr>
              <w:rPr>
                <w:rFonts w:ascii="Arial Narrow" w:hAnsi="Arial Narrow" w:cs="Arial"/>
                <w:sz w:val="22"/>
                <w:szCs w:val="22"/>
              </w:rPr>
            </w:pPr>
            <w:r w:rsidRPr="004C71FD">
              <w:rPr>
                <w:rFonts w:ascii="Arial Narrow" w:hAnsi="Arial Narrow" w:cs="Arial"/>
                <w:sz w:val="22"/>
                <w:szCs w:val="22"/>
              </w:rPr>
              <w:t>RB</w:t>
            </w:r>
          </w:p>
        </w:tc>
        <w:tc>
          <w:tcPr>
            <w:tcW w:w="1921" w:type="dxa"/>
          </w:tcPr>
          <w:p w:rsidR="006C297E" w:rsidRPr="004C71FD" w:rsidRDefault="006C297E" w:rsidP="008306FB">
            <w:pPr>
              <w:rPr>
                <w:rFonts w:ascii="Arial Narrow" w:hAnsi="Arial Narrow" w:cs="Arial"/>
                <w:sz w:val="22"/>
                <w:szCs w:val="22"/>
              </w:rPr>
            </w:pPr>
            <w:r w:rsidRPr="004C71FD">
              <w:rPr>
                <w:rFonts w:ascii="Arial Narrow" w:hAnsi="Arial Narrow" w:cs="Arial"/>
                <w:sz w:val="22"/>
                <w:szCs w:val="22"/>
              </w:rPr>
              <w:t>OPIS</w:t>
            </w:r>
          </w:p>
        </w:tc>
        <w:tc>
          <w:tcPr>
            <w:tcW w:w="1407" w:type="dxa"/>
          </w:tcPr>
          <w:p w:rsidR="006C297E" w:rsidRPr="004C71FD" w:rsidRDefault="006C297E" w:rsidP="008306FB">
            <w:pPr>
              <w:rPr>
                <w:rFonts w:ascii="Arial Narrow" w:hAnsi="Arial Narrow" w:cs="Arial"/>
                <w:sz w:val="22"/>
                <w:szCs w:val="22"/>
              </w:rPr>
            </w:pPr>
            <w:r w:rsidRPr="004C71FD">
              <w:rPr>
                <w:rFonts w:ascii="Arial Narrow" w:hAnsi="Arial Narrow" w:cs="Arial"/>
                <w:sz w:val="22"/>
                <w:szCs w:val="22"/>
              </w:rPr>
              <w:t>TU</w:t>
            </w:r>
          </w:p>
        </w:tc>
        <w:tc>
          <w:tcPr>
            <w:tcW w:w="1468" w:type="dxa"/>
          </w:tcPr>
          <w:p w:rsidR="006C297E" w:rsidRPr="004C71FD" w:rsidRDefault="006C297E" w:rsidP="008306FB">
            <w:pPr>
              <w:rPr>
                <w:rFonts w:ascii="Arial Narrow" w:hAnsi="Arial Narrow" w:cs="Arial"/>
                <w:sz w:val="22"/>
                <w:szCs w:val="22"/>
              </w:rPr>
            </w:pPr>
            <w:r w:rsidRPr="004C71FD">
              <w:rPr>
                <w:rFonts w:ascii="Arial Narrow" w:hAnsi="Arial Narrow" w:cs="Arial"/>
                <w:sz w:val="22"/>
                <w:szCs w:val="22"/>
              </w:rPr>
              <w:t>TIC</w:t>
            </w:r>
          </w:p>
          <w:p w:rsidR="006C297E" w:rsidRPr="004C71FD" w:rsidRDefault="006C297E" w:rsidP="008306FB">
            <w:pPr>
              <w:rPr>
                <w:rFonts w:ascii="Arial Narrow" w:hAnsi="Arial Narrow" w:cs="Arial"/>
                <w:sz w:val="22"/>
                <w:szCs w:val="22"/>
              </w:rPr>
            </w:pPr>
            <w:r w:rsidRPr="004C71FD">
              <w:rPr>
                <w:rFonts w:ascii="Arial Narrow" w:hAnsi="Arial Narrow" w:cs="Arial"/>
                <w:sz w:val="22"/>
                <w:szCs w:val="22"/>
              </w:rPr>
              <w:t xml:space="preserve"> STARIGRAD</w:t>
            </w:r>
          </w:p>
        </w:tc>
        <w:tc>
          <w:tcPr>
            <w:tcW w:w="1435" w:type="dxa"/>
          </w:tcPr>
          <w:p w:rsidR="006C297E" w:rsidRPr="004C71FD" w:rsidRDefault="006C297E" w:rsidP="008306FB">
            <w:pPr>
              <w:rPr>
                <w:rFonts w:ascii="Arial Narrow" w:hAnsi="Arial Narrow" w:cs="Arial"/>
                <w:sz w:val="22"/>
                <w:szCs w:val="22"/>
              </w:rPr>
            </w:pPr>
            <w:r w:rsidRPr="004C71FD">
              <w:rPr>
                <w:rFonts w:ascii="Arial Narrow" w:hAnsi="Arial Narrow" w:cs="Arial"/>
                <w:sz w:val="22"/>
                <w:szCs w:val="22"/>
              </w:rPr>
              <w:t>TIC</w:t>
            </w:r>
          </w:p>
          <w:p w:rsidR="006C297E" w:rsidRPr="004C71FD" w:rsidRDefault="006C297E" w:rsidP="008306FB">
            <w:pPr>
              <w:rPr>
                <w:rFonts w:ascii="Arial Narrow" w:hAnsi="Arial Narrow" w:cs="Arial"/>
                <w:sz w:val="22"/>
                <w:szCs w:val="22"/>
              </w:rPr>
            </w:pPr>
            <w:r w:rsidRPr="004C71FD">
              <w:rPr>
                <w:rFonts w:ascii="Arial Narrow" w:hAnsi="Arial Narrow" w:cs="Arial"/>
                <w:sz w:val="22"/>
                <w:szCs w:val="22"/>
              </w:rPr>
              <w:t xml:space="preserve"> SELINE</w:t>
            </w:r>
          </w:p>
        </w:tc>
        <w:tc>
          <w:tcPr>
            <w:tcW w:w="1318" w:type="dxa"/>
          </w:tcPr>
          <w:p w:rsidR="006C297E" w:rsidRPr="004C71FD" w:rsidRDefault="006C297E" w:rsidP="008306FB">
            <w:pPr>
              <w:rPr>
                <w:rFonts w:ascii="Arial Narrow" w:hAnsi="Arial Narrow" w:cs="Arial"/>
                <w:sz w:val="22"/>
                <w:szCs w:val="22"/>
              </w:rPr>
            </w:pPr>
            <w:r w:rsidRPr="004C71FD">
              <w:rPr>
                <w:rFonts w:ascii="Arial Narrow" w:hAnsi="Arial Narrow" w:cs="Arial"/>
                <w:sz w:val="22"/>
                <w:szCs w:val="22"/>
              </w:rPr>
              <w:t>TIC TRIBANJ</w:t>
            </w:r>
          </w:p>
        </w:tc>
        <w:tc>
          <w:tcPr>
            <w:tcW w:w="1206" w:type="dxa"/>
          </w:tcPr>
          <w:p w:rsidR="006C297E" w:rsidRPr="004C71FD" w:rsidRDefault="006C297E" w:rsidP="008306FB">
            <w:pPr>
              <w:rPr>
                <w:rFonts w:ascii="Arial Narrow" w:hAnsi="Arial Narrow" w:cs="Arial"/>
                <w:sz w:val="22"/>
                <w:szCs w:val="22"/>
              </w:rPr>
            </w:pPr>
            <w:r w:rsidRPr="004C71FD">
              <w:rPr>
                <w:rFonts w:ascii="Arial Narrow" w:hAnsi="Arial Narrow" w:cs="Arial"/>
                <w:sz w:val="22"/>
                <w:szCs w:val="22"/>
              </w:rPr>
              <w:t>UKUPNO</w:t>
            </w:r>
          </w:p>
        </w:tc>
      </w:tr>
      <w:tr w:rsidR="006C297E" w:rsidRPr="004C71FD">
        <w:tc>
          <w:tcPr>
            <w:tcW w:w="531" w:type="dxa"/>
          </w:tcPr>
          <w:p w:rsidR="006C297E" w:rsidRPr="004C71FD" w:rsidRDefault="006C297E" w:rsidP="008306FB">
            <w:pPr>
              <w:rPr>
                <w:rFonts w:ascii="Arial Narrow" w:hAnsi="Arial Narrow" w:cs="Arial"/>
                <w:sz w:val="22"/>
                <w:szCs w:val="22"/>
              </w:rPr>
            </w:pPr>
            <w:r w:rsidRPr="004C71FD">
              <w:rPr>
                <w:rFonts w:ascii="Arial Narrow" w:hAnsi="Arial Narrow" w:cs="Arial"/>
                <w:sz w:val="22"/>
                <w:szCs w:val="22"/>
              </w:rPr>
              <w:t>1.1</w:t>
            </w:r>
          </w:p>
        </w:tc>
        <w:tc>
          <w:tcPr>
            <w:tcW w:w="1921" w:type="dxa"/>
          </w:tcPr>
          <w:p w:rsidR="006C297E" w:rsidRPr="004C71FD" w:rsidRDefault="006C297E" w:rsidP="008306FB">
            <w:pPr>
              <w:rPr>
                <w:rFonts w:ascii="Arial Narrow" w:hAnsi="Arial Narrow" w:cs="Arial"/>
                <w:sz w:val="22"/>
                <w:szCs w:val="22"/>
              </w:rPr>
            </w:pPr>
            <w:r w:rsidRPr="004C71FD">
              <w:rPr>
                <w:rFonts w:ascii="Arial Narrow" w:hAnsi="Arial Narrow" w:cs="Arial"/>
                <w:sz w:val="22"/>
                <w:szCs w:val="22"/>
              </w:rPr>
              <w:t>Neto plaće</w:t>
            </w:r>
          </w:p>
        </w:tc>
        <w:tc>
          <w:tcPr>
            <w:tcW w:w="1407" w:type="dxa"/>
          </w:tcPr>
          <w:p w:rsidR="006C297E" w:rsidRPr="004C71FD" w:rsidRDefault="006C2E78" w:rsidP="00936A21">
            <w:pPr>
              <w:jc w:val="right"/>
              <w:rPr>
                <w:rFonts w:ascii="Arial Narrow" w:hAnsi="Arial Narrow" w:cs="Arial"/>
                <w:sz w:val="22"/>
                <w:szCs w:val="22"/>
              </w:rPr>
            </w:pPr>
            <w:r w:rsidRPr="004C71FD">
              <w:rPr>
                <w:rFonts w:ascii="Arial Narrow" w:hAnsi="Arial Narrow" w:cs="Arial"/>
                <w:sz w:val="22"/>
                <w:szCs w:val="22"/>
              </w:rPr>
              <w:t>14</w:t>
            </w:r>
            <w:r w:rsidR="00936A21" w:rsidRPr="004C71FD">
              <w:rPr>
                <w:rFonts w:ascii="Arial Narrow" w:hAnsi="Arial Narrow" w:cs="Arial"/>
                <w:sz w:val="22"/>
                <w:szCs w:val="22"/>
              </w:rPr>
              <w:t>5</w:t>
            </w:r>
            <w:r w:rsidR="006C297E" w:rsidRPr="004C71FD">
              <w:rPr>
                <w:rFonts w:ascii="Arial Narrow" w:hAnsi="Arial Narrow" w:cs="Arial"/>
                <w:sz w:val="22"/>
                <w:szCs w:val="22"/>
              </w:rPr>
              <w:t>.000,00</w:t>
            </w:r>
          </w:p>
        </w:tc>
        <w:tc>
          <w:tcPr>
            <w:tcW w:w="1468" w:type="dxa"/>
          </w:tcPr>
          <w:p w:rsidR="006C297E" w:rsidRPr="004C71FD" w:rsidRDefault="00635972" w:rsidP="008306FB">
            <w:pPr>
              <w:jc w:val="right"/>
              <w:rPr>
                <w:rFonts w:ascii="Arial Narrow" w:hAnsi="Arial Narrow" w:cs="Arial"/>
                <w:sz w:val="22"/>
                <w:szCs w:val="22"/>
              </w:rPr>
            </w:pPr>
            <w:r w:rsidRPr="004C71FD">
              <w:rPr>
                <w:rFonts w:ascii="Arial Narrow" w:hAnsi="Arial Narrow" w:cs="Arial"/>
                <w:sz w:val="22"/>
                <w:szCs w:val="22"/>
              </w:rPr>
              <w:t>7</w:t>
            </w:r>
            <w:r w:rsidR="006C2E78" w:rsidRPr="004C71FD">
              <w:rPr>
                <w:rFonts w:ascii="Arial Narrow" w:hAnsi="Arial Narrow" w:cs="Arial"/>
                <w:sz w:val="22"/>
                <w:szCs w:val="22"/>
              </w:rPr>
              <w:t>0</w:t>
            </w:r>
            <w:r w:rsidR="006C297E" w:rsidRPr="004C71FD">
              <w:rPr>
                <w:rFonts w:ascii="Arial Narrow" w:hAnsi="Arial Narrow" w:cs="Arial"/>
                <w:sz w:val="22"/>
                <w:szCs w:val="22"/>
              </w:rPr>
              <w:t>.000,00</w:t>
            </w:r>
          </w:p>
        </w:tc>
        <w:tc>
          <w:tcPr>
            <w:tcW w:w="1435" w:type="dxa"/>
          </w:tcPr>
          <w:p w:rsidR="006C297E" w:rsidRPr="004C71FD" w:rsidRDefault="006C297E" w:rsidP="00692F38">
            <w:pPr>
              <w:jc w:val="right"/>
              <w:rPr>
                <w:rFonts w:ascii="Arial Narrow" w:hAnsi="Arial Narrow" w:cs="Arial"/>
                <w:sz w:val="22"/>
                <w:szCs w:val="22"/>
              </w:rPr>
            </w:pPr>
            <w:r w:rsidRPr="004C71FD">
              <w:rPr>
                <w:rFonts w:ascii="Arial Narrow" w:hAnsi="Arial Narrow" w:cs="Arial"/>
                <w:sz w:val="22"/>
                <w:szCs w:val="22"/>
              </w:rPr>
              <w:t>2</w:t>
            </w:r>
            <w:r w:rsidR="00692F38" w:rsidRPr="004C71FD">
              <w:rPr>
                <w:rFonts w:ascii="Arial Narrow" w:hAnsi="Arial Narrow" w:cs="Arial"/>
                <w:sz w:val="22"/>
                <w:szCs w:val="22"/>
              </w:rPr>
              <w:t>3</w:t>
            </w:r>
            <w:r w:rsidRPr="004C71FD">
              <w:rPr>
                <w:rFonts w:ascii="Arial Narrow" w:hAnsi="Arial Narrow" w:cs="Arial"/>
                <w:sz w:val="22"/>
                <w:szCs w:val="22"/>
              </w:rPr>
              <w:t>.000,00</w:t>
            </w:r>
          </w:p>
        </w:tc>
        <w:tc>
          <w:tcPr>
            <w:tcW w:w="1318" w:type="dxa"/>
          </w:tcPr>
          <w:p w:rsidR="006C297E" w:rsidRPr="004C71FD" w:rsidRDefault="006C297E" w:rsidP="00635972">
            <w:pPr>
              <w:jc w:val="right"/>
              <w:rPr>
                <w:rFonts w:ascii="Arial Narrow" w:hAnsi="Arial Narrow" w:cs="Arial"/>
                <w:sz w:val="22"/>
                <w:szCs w:val="22"/>
              </w:rPr>
            </w:pPr>
            <w:r w:rsidRPr="004C71FD">
              <w:rPr>
                <w:rFonts w:ascii="Arial Narrow" w:hAnsi="Arial Narrow" w:cs="Arial"/>
                <w:sz w:val="22"/>
                <w:szCs w:val="22"/>
              </w:rPr>
              <w:t>1</w:t>
            </w:r>
            <w:r w:rsidR="00635972" w:rsidRPr="004C71FD">
              <w:rPr>
                <w:rFonts w:ascii="Arial Narrow" w:hAnsi="Arial Narrow" w:cs="Arial"/>
                <w:sz w:val="22"/>
                <w:szCs w:val="22"/>
              </w:rPr>
              <w:t>1</w:t>
            </w:r>
            <w:r w:rsidRPr="004C71FD">
              <w:rPr>
                <w:rFonts w:ascii="Arial Narrow" w:hAnsi="Arial Narrow" w:cs="Arial"/>
                <w:sz w:val="22"/>
                <w:szCs w:val="22"/>
              </w:rPr>
              <w:t>.000,00</w:t>
            </w:r>
          </w:p>
        </w:tc>
        <w:tc>
          <w:tcPr>
            <w:tcW w:w="1206" w:type="dxa"/>
          </w:tcPr>
          <w:p w:rsidR="006C297E" w:rsidRPr="004C71FD" w:rsidRDefault="002E7D44" w:rsidP="00936A21">
            <w:pPr>
              <w:jc w:val="right"/>
              <w:rPr>
                <w:rFonts w:ascii="Arial Narrow" w:hAnsi="Arial Narrow" w:cs="Arial"/>
                <w:sz w:val="22"/>
                <w:szCs w:val="22"/>
              </w:rPr>
            </w:pPr>
            <w:r w:rsidRPr="004C71FD">
              <w:rPr>
                <w:rFonts w:ascii="Arial Narrow" w:hAnsi="Arial Narrow" w:cs="Arial"/>
                <w:sz w:val="22"/>
                <w:szCs w:val="22"/>
              </w:rPr>
              <w:t>2</w:t>
            </w:r>
            <w:r w:rsidR="00635972" w:rsidRPr="004C71FD">
              <w:rPr>
                <w:rFonts w:ascii="Arial Narrow" w:hAnsi="Arial Narrow" w:cs="Arial"/>
                <w:sz w:val="22"/>
                <w:szCs w:val="22"/>
              </w:rPr>
              <w:t>5</w:t>
            </w:r>
            <w:r w:rsidR="00936A21" w:rsidRPr="004C71FD">
              <w:rPr>
                <w:rFonts w:ascii="Arial Narrow" w:hAnsi="Arial Narrow" w:cs="Arial"/>
                <w:sz w:val="22"/>
                <w:szCs w:val="22"/>
              </w:rPr>
              <w:t>0</w:t>
            </w:r>
            <w:r w:rsidR="006C297E" w:rsidRPr="004C71FD">
              <w:rPr>
                <w:rFonts w:ascii="Arial Narrow" w:hAnsi="Arial Narrow" w:cs="Arial"/>
                <w:sz w:val="22"/>
                <w:szCs w:val="22"/>
              </w:rPr>
              <w:t>.000,00</w:t>
            </w:r>
          </w:p>
        </w:tc>
      </w:tr>
      <w:tr w:rsidR="006C297E" w:rsidRPr="004C71FD">
        <w:tc>
          <w:tcPr>
            <w:tcW w:w="531" w:type="dxa"/>
          </w:tcPr>
          <w:p w:rsidR="006C297E" w:rsidRPr="004C71FD" w:rsidRDefault="006C297E" w:rsidP="008306FB">
            <w:pPr>
              <w:rPr>
                <w:rFonts w:ascii="Arial Narrow" w:hAnsi="Arial Narrow" w:cs="Arial"/>
                <w:sz w:val="22"/>
                <w:szCs w:val="22"/>
              </w:rPr>
            </w:pPr>
            <w:r w:rsidRPr="004C71FD">
              <w:rPr>
                <w:rFonts w:ascii="Arial Narrow" w:hAnsi="Arial Narrow" w:cs="Arial"/>
                <w:sz w:val="22"/>
                <w:szCs w:val="22"/>
              </w:rPr>
              <w:t>1.2</w:t>
            </w:r>
          </w:p>
        </w:tc>
        <w:tc>
          <w:tcPr>
            <w:tcW w:w="1921" w:type="dxa"/>
          </w:tcPr>
          <w:p w:rsidR="006C297E" w:rsidRPr="004C71FD" w:rsidRDefault="006C297E" w:rsidP="008306FB">
            <w:pPr>
              <w:rPr>
                <w:rFonts w:ascii="Arial Narrow" w:hAnsi="Arial Narrow" w:cs="Arial"/>
                <w:sz w:val="22"/>
                <w:szCs w:val="22"/>
              </w:rPr>
            </w:pPr>
            <w:r w:rsidRPr="004C71FD">
              <w:rPr>
                <w:rFonts w:ascii="Arial Narrow" w:hAnsi="Arial Narrow" w:cs="Arial"/>
                <w:sz w:val="22"/>
                <w:szCs w:val="22"/>
              </w:rPr>
              <w:t>Porezi i doprinosi</w:t>
            </w:r>
          </w:p>
        </w:tc>
        <w:tc>
          <w:tcPr>
            <w:tcW w:w="1407" w:type="dxa"/>
          </w:tcPr>
          <w:p w:rsidR="006C297E" w:rsidRPr="004C71FD" w:rsidRDefault="003B171C" w:rsidP="006C2E78">
            <w:pPr>
              <w:jc w:val="right"/>
              <w:rPr>
                <w:rFonts w:ascii="Arial Narrow" w:hAnsi="Arial Narrow" w:cs="Arial"/>
                <w:sz w:val="22"/>
                <w:szCs w:val="22"/>
              </w:rPr>
            </w:pPr>
            <w:r w:rsidRPr="004C71FD">
              <w:rPr>
                <w:rFonts w:ascii="Arial Narrow" w:hAnsi="Arial Narrow" w:cs="Arial"/>
                <w:sz w:val="22"/>
                <w:szCs w:val="22"/>
              </w:rPr>
              <w:t>8</w:t>
            </w:r>
            <w:r w:rsidR="006C2E78" w:rsidRPr="004C71FD">
              <w:rPr>
                <w:rFonts w:ascii="Arial Narrow" w:hAnsi="Arial Narrow" w:cs="Arial"/>
                <w:sz w:val="22"/>
                <w:szCs w:val="22"/>
              </w:rPr>
              <w:t>4</w:t>
            </w:r>
            <w:r w:rsidR="006C297E" w:rsidRPr="004C71FD">
              <w:rPr>
                <w:rFonts w:ascii="Arial Narrow" w:hAnsi="Arial Narrow" w:cs="Arial"/>
                <w:sz w:val="22"/>
                <w:szCs w:val="22"/>
              </w:rPr>
              <w:t>.000,00</w:t>
            </w:r>
          </w:p>
        </w:tc>
        <w:tc>
          <w:tcPr>
            <w:tcW w:w="1468" w:type="dxa"/>
          </w:tcPr>
          <w:p w:rsidR="006C297E" w:rsidRPr="004C71FD" w:rsidRDefault="006C2E78" w:rsidP="00635972">
            <w:pPr>
              <w:jc w:val="right"/>
              <w:rPr>
                <w:rFonts w:ascii="Arial Narrow" w:hAnsi="Arial Narrow" w:cs="Arial"/>
                <w:sz w:val="22"/>
                <w:szCs w:val="22"/>
              </w:rPr>
            </w:pPr>
            <w:r w:rsidRPr="004C71FD">
              <w:rPr>
                <w:rFonts w:ascii="Arial Narrow" w:hAnsi="Arial Narrow" w:cs="Arial"/>
                <w:sz w:val="22"/>
                <w:szCs w:val="22"/>
              </w:rPr>
              <w:t>4</w:t>
            </w:r>
            <w:r w:rsidR="00635972" w:rsidRPr="004C71FD">
              <w:rPr>
                <w:rFonts w:ascii="Arial Narrow" w:hAnsi="Arial Narrow" w:cs="Arial"/>
                <w:sz w:val="22"/>
                <w:szCs w:val="22"/>
              </w:rPr>
              <w:t>0</w:t>
            </w:r>
            <w:r w:rsidR="006C297E" w:rsidRPr="004C71FD">
              <w:rPr>
                <w:rFonts w:ascii="Arial Narrow" w:hAnsi="Arial Narrow" w:cs="Arial"/>
                <w:sz w:val="22"/>
                <w:szCs w:val="22"/>
              </w:rPr>
              <w:t>.000,00</w:t>
            </w:r>
          </w:p>
        </w:tc>
        <w:tc>
          <w:tcPr>
            <w:tcW w:w="1435" w:type="dxa"/>
          </w:tcPr>
          <w:p w:rsidR="006C297E" w:rsidRPr="004C71FD" w:rsidRDefault="006C297E" w:rsidP="00692F38">
            <w:pPr>
              <w:jc w:val="right"/>
              <w:rPr>
                <w:rFonts w:ascii="Arial Narrow" w:hAnsi="Arial Narrow" w:cs="Arial"/>
                <w:sz w:val="22"/>
                <w:szCs w:val="22"/>
              </w:rPr>
            </w:pPr>
            <w:r w:rsidRPr="004C71FD">
              <w:rPr>
                <w:rFonts w:ascii="Arial Narrow" w:hAnsi="Arial Narrow" w:cs="Arial"/>
                <w:sz w:val="22"/>
                <w:szCs w:val="22"/>
              </w:rPr>
              <w:t>1</w:t>
            </w:r>
            <w:r w:rsidR="00692F38" w:rsidRPr="004C71FD">
              <w:rPr>
                <w:rFonts w:ascii="Arial Narrow" w:hAnsi="Arial Narrow" w:cs="Arial"/>
                <w:sz w:val="22"/>
                <w:szCs w:val="22"/>
              </w:rPr>
              <w:t>3</w:t>
            </w:r>
            <w:r w:rsidRPr="004C71FD">
              <w:rPr>
                <w:rFonts w:ascii="Arial Narrow" w:hAnsi="Arial Narrow" w:cs="Arial"/>
                <w:sz w:val="22"/>
                <w:szCs w:val="22"/>
              </w:rPr>
              <w:t>.000,00</w:t>
            </w:r>
          </w:p>
        </w:tc>
        <w:tc>
          <w:tcPr>
            <w:tcW w:w="1318" w:type="dxa"/>
          </w:tcPr>
          <w:p w:rsidR="006C297E" w:rsidRPr="004C71FD" w:rsidRDefault="00635972" w:rsidP="008306FB">
            <w:pPr>
              <w:jc w:val="right"/>
              <w:rPr>
                <w:rFonts w:ascii="Arial Narrow" w:hAnsi="Arial Narrow" w:cs="Arial"/>
                <w:sz w:val="22"/>
                <w:szCs w:val="22"/>
              </w:rPr>
            </w:pPr>
            <w:r w:rsidRPr="004C71FD">
              <w:rPr>
                <w:rFonts w:ascii="Arial Narrow" w:hAnsi="Arial Narrow" w:cs="Arial"/>
                <w:sz w:val="22"/>
                <w:szCs w:val="22"/>
              </w:rPr>
              <w:t>7</w:t>
            </w:r>
            <w:r w:rsidR="006C297E" w:rsidRPr="004C71FD">
              <w:rPr>
                <w:rFonts w:ascii="Arial Narrow" w:hAnsi="Arial Narrow" w:cs="Arial"/>
                <w:sz w:val="22"/>
                <w:szCs w:val="22"/>
              </w:rPr>
              <w:t>.000,00</w:t>
            </w:r>
          </w:p>
        </w:tc>
        <w:tc>
          <w:tcPr>
            <w:tcW w:w="1206" w:type="dxa"/>
          </w:tcPr>
          <w:p w:rsidR="006C297E" w:rsidRPr="004C71FD" w:rsidRDefault="006C297E" w:rsidP="00635972">
            <w:pPr>
              <w:jc w:val="right"/>
              <w:rPr>
                <w:rFonts w:ascii="Arial Narrow" w:hAnsi="Arial Narrow" w:cs="Arial"/>
                <w:sz w:val="22"/>
                <w:szCs w:val="22"/>
              </w:rPr>
            </w:pPr>
            <w:r w:rsidRPr="004C71FD">
              <w:rPr>
                <w:rFonts w:ascii="Arial Narrow" w:hAnsi="Arial Narrow" w:cs="Arial"/>
                <w:sz w:val="22"/>
                <w:szCs w:val="22"/>
              </w:rPr>
              <w:t>1</w:t>
            </w:r>
            <w:r w:rsidR="00635972" w:rsidRPr="004C71FD">
              <w:rPr>
                <w:rFonts w:ascii="Arial Narrow" w:hAnsi="Arial Narrow" w:cs="Arial"/>
                <w:sz w:val="22"/>
                <w:szCs w:val="22"/>
              </w:rPr>
              <w:t>45</w:t>
            </w:r>
            <w:r w:rsidRPr="004C71FD">
              <w:rPr>
                <w:rFonts w:ascii="Arial Narrow" w:hAnsi="Arial Narrow" w:cs="Arial"/>
                <w:sz w:val="22"/>
                <w:szCs w:val="22"/>
              </w:rPr>
              <w:t>.000,00</w:t>
            </w:r>
          </w:p>
        </w:tc>
      </w:tr>
      <w:tr w:rsidR="006C297E" w:rsidRPr="004C71FD">
        <w:tc>
          <w:tcPr>
            <w:tcW w:w="531" w:type="dxa"/>
          </w:tcPr>
          <w:p w:rsidR="006C297E" w:rsidRPr="004C71FD" w:rsidRDefault="006C297E" w:rsidP="008306FB">
            <w:pPr>
              <w:rPr>
                <w:rFonts w:ascii="Arial Narrow" w:hAnsi="Arial Narrow" w:cs="Arial"/>
                <w:sz w:val="22"/>
                <w:szCs w:val="22"/>
              </w:rPr>
            </w:pPr>
            <w:r w:rsidRPr="004C71FD">
              <w:rPr>
                <w:rFonts w:ascii="Arial Narrow" w:hAnsi="Arial Narrow" w:cs="Arial"/>
                <w:sz w:val="22"/>
                <w:szCs w:val="22"/>
              </w:rPr>
              <w:t>1.3</w:t>
            </w:r>
          </w:p>
        </w:tc>
        <w:tc>
          <w:tcPr>
            <w:tcW w:w="1921" w:type="dxa"/>
          </w:tcPr>
          <w:p w:rsidR="006C297E" w:rsidRPr="004C71FD" w:rsidRDefault="006C297E" w:rsidP="008306FB">
            <w:pPr>
              <w:rPr>
                <w:rFonts w:ascii="Arial Narrow" w:hAnsi="Arial Narrow" w:cs="Arial"/>
                <w:sz w:val="22"/>
                <w:szCs w:val="22"/>
              </w:rPr>
            </w:pPr>
            <w:r w:rsidRPr="004C71FD">
              <w:rPr>
                <w:rFonts w:ascii="Arial Narrow" w:hAnsi="Arial Narrow" w:cs="Arial"/>
                <w:sz w:val="22"/>
                <w:szCs w:val="22"/>
              </w:rPr>
              <w:t>Ostali izdaci za zap.</w:t>
            </w:r>
          </w:p>
        </w:tc>
        <w:tc>
          <w:tcPr>
            <w:tcW w:w="1407" w:type="dxa"/>
          </w:tcPr>
          <w:p w:rsidR="006C297E" w:rsidRPr="004C71FD" w:rsidRDefault="003B171C" w:rsidP="008306FB">
            <w:pPr>
              <w:jc w:val="right"/>
              <w:rPr>
                <w:rFonts w:ascii="Arial Narrow" w:hAnsi="Arial Narrow" w:cs="Arial"/>
                <w:sz w:val="22"/>
                <w:szCs w:val="22"/>
              </w:rPr>
            </w:pPr>
            <w:r w:rsidRPr="004C71FD">
              <w:rPr>
                <w:rFonts w:ascii="Arial Narrow" w:hAnsi="Arial Narrow" w:cs="Arial"/>
                <w:sz w:val="22"/>
                <w:szCs w:val="22"/>
              </w:rPr>
              <w:t>10</w:t>
            </w:r>
            <w:r w:rsidR="006C297E" w:rsidRPr="004C71FD">
              <w:rPr>
                <w:rFonts w:ascii="Arial Narrow" w:hAnsi="Arial Narrow" w:cs="Arial"/>
                <w:sz w:val="22"/>
                <w:szCs w:val="22"/>
              </w:rPr>
              <w:t>.000,00</w:t>
            </w:r>
          </w:p>
        </w:tc>
        <w:tc>
          <w:tcPr>
            <w:tcW w:w="1468" w:type="dxa"/>
          </w:tcPr>
          <w:p w:rsidR="006C297E" w:rsidRPr="004C71FD" w:rsidRDefault="006C297E" w:rsidP="008306FB">
            <w:pPr>
              <w:jc w:val="right"/>
              <w:rPr>
                <w:rFonts w:ascii="Arial Narrow" w:hAnsi="Arial Narrow" w:cs="Arial"/>
                <w:sz w:val="22"/>
                <w:szCs w:val="22"/>
              </w:rPr>
            </w:pPr>
            <w:r w:rsidRPr="004C71FD">
              <w:rPr>
                <w:rFonts w:ascii="Arial Narrow" w:hAnsi="Arial Narrow" w:cs="Arial"/>
                <w:sz w:val="22"/>
                <w:szCs w:val="22"/>
              </w:rPr>
              <w:t>-</w:t>
            </w:r>
          </w:p>
        </w:tc>
        <w:tc>
          <w:tcPr>
            <w:tcW w:w="1435" w:type="dxa"/>
          </w:tcPr>
          <w:p w:rsidR="006C297E" w:rsidRPr="004C71FD" w:rsidRDefault="006C297E" w:rsidP="008306FB">
            <w:pPr>
              <w:jc w:val="right"/>
              <w:rPr>
                <w:rFonts w:ascii="Arial Narrow" w:hAnsi="Arial Narrow" w:cs="Arial"/>
                <w:sz w:val="22"/>
                <w:szCs w:val="22"/>
              </w:rPr>
            </w:pPr>
            <w:r w:rsidRPr="004C71FD">
              <w:rPr>
                <w:rFonts w:ascii="Arial Narrow" w:hAnsi="Arial Narrow" w:cs="Arial"/>
                <w:sz w:val="22"/>
                <w:szCs w:val="22"/>
              </w:rPr>
              <w:t>-</w:t>
            </w:r>
          </w:p>
        </w:tc>
        <w:tc>
          <w:tcPr>
            <w:tcW w:w="1318" w:type="dxa"/>
          </w:tcPr>
          <w:p w:rsidR="006C297E" w:rsidRPr="004C71FD" w:rsidRDefault="006C297E" w:rsidP="008306FB">
            <w:pPr>
              <w:jc w:val="right"/>
              <w:rPr>
                <w:rFonts w:ascii="Arial Narrow" w:hAnsi="Arial Narrow" w:cs="Arial"/>
                <w:sz w:val="22"/>
                <w:szCs w:val="22"/>
              </w:rPr>
            </w:pPr>
            <w:r w:rsidRPr="004C71FD">
              <w:rPr>
                <w:rFonts w:ascii="Arial Narrow" w:hAnsi="Arial Narrow" w:cs="Arial"/>
                <w:sz w:val="22"/>
                <w:szCs w:val="22"/>
              </w:rPr>
              <w:t>-</w:t>
            </w:r>
          </w:p>
        </w:tc>
        <w:tc>
          <w:tcPr>
            <w:tcW w:w="1206" w:type="dxa"/>
          </w:tcPr>
          <w:p w:rsidR="006C297E" w:rsidRPr="004C71FD" w:rsidRDefault="002E7D44" w:rsidP="008306FB">
            <w:pPr>
              <w:jc w:val="right"/>
              <w:rPr>
                <w:rFonts w:ascii="Arial Narrow" w:hAnsi="Arial Narrow" w:cs="Arial"/>
                <w:sz w:val="22"/>
                <w:szCs w:val="22"/>
              </w:rPr>
            </w:pPr>
            <w:r w:rsidRPr="004C71FD">
              <w:rPr>
                <w:rFonts w:ascii="Arial Narrow" w:hAnsi="Arial Narrow" w:cs="Arial"/>
                <w:sz w:val="22"/>
                <w:szCs w:val="22"/>
              </w:rPr>
              <w:t>10</w:t>
            </w:r>
            <w:r w:rsidR="006C297E" w:rsidRPr="004C71FD">
              <w:rPr>
                <w:rFonts w:ascii="Arial Narrow" w:hAnsi="Arial Narrow" w:cs="Arial"/>
                <w:sz w:val="22"/>
                <w:szCs w:val="22"/>
              </w:rPr>
              <w:t>.000,00</w:t>
            </w:r>
          </w:p>
        </w:tc>
      </w:tr>
      <w:tr w:rsidR="006C297E" w:rsidRPr="004C71FD">
        <w:tc>
          <w:tcPr>
            <w:tcW w:w="531" w:type="dxa"/>
          </w:tcPr>
          <w:p w:rsidR="006C297E" w:rsidRPr="004C71FD" w:rsidRDefault="006C297E" w:rsidP="008306FB">
            <w:pPr>
              <w:rPr>
                <w:rFonts w:ascii="Arial Narrow" w:hAnsi="Arial Narrow" w:cs="Arial"/>
                <w:sz w:val="22"/>
                <w:szCs w:val="22"/>
              </w:rPr>
            </w:pPr>
          </w:p>
        </w:tc>
        <w:tc>
          <w:tcPr>
            <w:tcW w:w="1921" w:type="dxa"/>
          </w:tcPr>
          <w:p w:rsidR="006C297E" w:rsidRPr="004C71FD" w:rsidRDefault="006C297E" w:rsidP="008306FB">
            <w:pPr>
              <w:rPr>
                <w:rFonts w:ascii="Arial Narrow" w:hAnsi="Arial Narrow" w:cs="Arial"/>
                <w:b/>
                <w:bCs/>
                <w:sz w:val="22"/>
                <w:szCs w:val="22"/>
              </w:rPr>
            </w:pPr>
            <w:r w:rsidRPr="004C71FD">
              <w:rPr>
                <w:rFonts w:ascii="Arial Narrow" w:hAnsi="Arial Narrow" w:cs="Arial"/>
                <w:b/>
                <w:bCs/>
                <w:sz w:val="22"/>
                <w:szCs w:val="22"/>
              </w:rPr>
              <w:t>UKUPNO</w:t>
            </w:r>
          </w:p>
        </w:tc>
        <w:tc>
          <w:tcPr>
            <w:tcW w:w="1407" w:type="dxa"/>
          </w:tcPr>
          <w:p w:rsidR="006C297E" w:rsidRPr="004C71FD" w:rsidRDefault="003B171C" w:rsidP="00936A21">
            <w:pPr>
              <w:jc w:val="right"/>
              <w:rPr>
                <w:rFonts w:ascii="Arial Narrow" w:hAnsi="Arial Narrow" w:cs="Arial"/>
                <w:b/>
                <w:bCs/>
                <w:sz w:val="22"/>
                <w:szCs w:val="22"/>
              </w:rPr>
            </w:pPr>
            <w:r w:rsidRPr="004C71FD">
              <w:rPr>
                <w:rFonts w:ascii="Arial Narrow" w:hAnsi="Arial Narrow" w:cs="Arial"/>
                <w:b/>
                <w:bCs/>
                <w:sz w:val="22"/>
                <w:szCs w:val="22"/>
              </w:rPr>
              <w:t>23</w:t>
            </w:r>
            <w:r w:rsidR="00936A21" w:rsidRPr="004C71FD">
              <w:rPr>
                <w:rFonts w:ascii="Arial Narrow" w:hAnsi="Arial Narrow" w:cs="Arial"/>
                <w:b/>
                <w:bCs/>
                <w:sz w:val="22"/>
                <w:szCs w:val="22"/>
              </w:rPr>
              <w:t>9</w:t>
            </w:r>
            <w:r w:rsidR="006C297E" w:rsidRPr="004C71FD">
              <w:rPr>
                <w:rFonts w:ascii="Arial Narrow" w:hAnsi="Arial Narrow" w:cs="Arial"/>
                <w:b/>
                <w:bCs/>
                <w:sz w:val="22"/>
                <w:szCs w:val="22"/>
              </w:rPr>
              <w:t>.000,00</w:t>
            </w:r>
          </w:p>
        </w:tc>
        <w:tc>
          <w:tcPr>
            <w:tcW w:w="1468" w:type="dxa"/>
          </w:tcPr>
          <w:p w:rsidR="006C297E" w:rsidRPr="004C71FD" w:rsidRDefault="00635972" w:rsidP="008306FB">
            <w:pPr>
              <w:jc w:val="right"/>
              <w:rPr>
                <w:rFonts w:ascii="Arial Narrow" w:hAnsi="Arial Narrow" w:cs="Arial"/>
                <w:b/>
                <w:bCs/>
                <w:sz w:val="22"/>
                <w:szCs w:val="22"/>
              </w:rPr>
            </w:pPr>
            <w:r w:rsidRPr="004C71FD">
              <w:rPr>
                <w:rFonts w:ascii="Arial Narrow" w:hAnsi="Arial Narrow" w:cs="Arial"/>
                <w:b/>
                <w:bCs/>
                <w:sz w:val="22"/>
                <w:szCs w:val="22"/>
              </w:rPr>
              <w:t>110</w:t>
            </w:r>
            <w:r w:rsidR="006C297E" w:rsidRPr="004C71FD">
              <w:rPr>
                <w:rFonts w:ascii="Arial Narrow" w:hAnsi="Arial Narrow" w:cs="Arial"/>
                <w:b/>
                <w:bCs/>
                <w:sz w:val="22"/>
                <w:szCs w:val="22"/>
              </w:rPr>
              <w:t>.000,00</w:t>
            </w:r>
          </w:p>
        </w:tc>
        <w:tc>
          <w:tcPr>
            <w:tcW w:w="1435" w:type="dxa"/>
          </w:tcPr>
          <w:p w:rsidR="006C297E" w:rsidRPr="004C71FD" w:rsidRDefault="003B171C" w:rsidP="00692F38">
            <w:pPr>
              <w:jc w:val="right"/>
              <w:rPr>
                <w:rFonts w:ascii="Arial Narrow" w:hAnsi="Arial Narrow" w:cs="Arial"/>
                <w:b/>
                <w:bCs/>
                <w:sz w:val="22"/>
                <w:szCs w:val="22"/>
              </w:rPr>
            </w:pPr>
            <w:r w:rsidRPr="004C71FD">
              <w:rPr>
                <w:rFonts w:ascii="Arial Narrow" w:hAnsi="Arial Narrow" w:cs="Arial"/>
                <w:b/>
                <w:bCs/>
                <w:sz w:val="22"/>
                <w:szCs w:val="22"/>
              </w:rPr>
              <w:t>3</w:t>
            </w:r>
            <w:r w:rsidR="00692F38" w:rsidRPr="004C71FD">
              <w:rPr>
                <w:rFonts w:ascii="Arial Narrow" w:hAnsi="Arial Narrow" w:cs="Arial"/>
                <w:b/>
                <w:bCs/>
                <w:sz w:val="22"/>
                <w:szCs w:val="22"/>
              </w:rPr>
              <w:t>6</w:t>
            </w:r>
            <w:r w:rsidR="006C297E" w:rsidRPr="004C71FD">
              <w:rPr>
                <w:rFonts w:ascii="Arial Narrow" w:hAnsi="Arial Narrow" w:cs="Arial"/>
                <w:b/>
                <w:bCs/>
                <w:sz w:val="22"/>
                <w:szCs w:val="22"/>
              </w:rPr>
              <w:t>.000,00</w:t>
            </w:r>
          </w:p>
        </w:tc>
        <w:tc>
          <w:tcPr>
            <w:tcW w:w="1318" w:type="dxa"/>
          </w:tcPr>
          <w:p w:rsidR="006C297E" w:rsidRPr="004C71FD" w:rsidRDefault="006C297E" w:rsidP="00635972">
            <w:pPr>
              <w:jc w:val="right"/>
              <w:rPr>
                <w:rFonts w:ascii="Arial Narrow" w:hAnsi="Arial Narrow" w:cs="Arial"/>
                <w:b/>
                <w:bCs/>
                <w:sz w:val="22"/>
                <w:szCs w:val="22"/>
              </w:rPr>
            </w:pPr>
            <w:r w:rsidRPr="004C71FD">
              <w:rPr>
                <w:rFonts w:ascii="Arial Narrow" w:hAnsi="Arial Narrow" w:cs="Arial"/>
                <w:b/>
                <w:bCs/>
                <w:sz w:val="22"/>
                <w:szCs w:val="22"/>
              </w:rPr>
              <w:t>1</w:t>
            </w:r>
            <w:r w:rsidR="00635972" w:rsidRPr="004C71FD">
              <w:rPr>
                <w:rFonts w:ascii="Arial Narrow" w:hAnsi="Arial Narrow" w:cs="Arial"/>
                <w:b/>
                <w:bCs/>
                <w:sz w:val="22"/>
                <w:szCs w:val="22"/>
              </w:rPr>
              <w:t>8</w:t>
            </w:r>
            <w:r w:rsidRPr="004C71FD">
              <w:rPr>
                <w:rFonts w:ascii="Arial Narrow" w:hAnsi="Arial Narrow" w:cs="Arial"/>
                <w:b/>
                <w:bCs/>
                <w:sz w:val="22"/>
                <w:szCs w:val="22"/>
              </w:rPr>
              <w:t>.000,00</w:t>
            </w:r>
          </w:p>
        </w:tc>
        <w:tc>
          <w:tcPr>
            <w:tcW w:w="1206" w:type="dxa"/>
          </w:tcPr>
          <w:p w:rsidR="006C297E" w:rsidRPr="004C71FD" w:rsidRDefault="00635972" w:rsidP="008306FB">
            <w:pPr>
              <w:jc w:val="right"/>
              <w:rPr>
                <w:rFonts w:ascii="Arial Narrow" w:hAnsi="Arial Narrow" w:cs="Arial"/>
                <w:b/>
                <w:bCs/>
                <w:sz w:val="22"/>
                <w:szCs w:val="22"/>
              </w:rPr>
            </w:pPr>
            <w:r w:rsidRPr="004C71FD">
              <w:rPr>
                <w:rFonts w:ascii="Arial Narrow" w:hAnsi="Arial Narrow" w:cs="Arial"/>
                <w:b/>
                <w:bCs/>
                <w:sz w:val="22"/>
                <w:szCs w:val="22"/>
              </w:rPr>
              <w:t>405</w:t>
            </w:r>
            <w:r w:rsidR="006C297E" w:rsidRPr="004C71FD">
              <w:rPr>
                <w:rFonts w:ascii="Arial Narrow" w:hAnsi="Arial Narrow" w:cs="Arial"/>
                <w:b/>
                <w:bCs/>
                <w:sz w:val="22"/>
                <w:szCs w:val="22"/>
              </w:rPr>
              <w:t>.000,00</w:t>
            </w:r>
          </w:p>
        </w:tc>
      </w:tr>
    </w:tbl>
    <w:p w:rsidR="006C297E" w:rsidRPr="004C71FD" w:rsidRDefault="006C297E">
      <w:pPr>
        <w:rPr>
          <w:rFonts w:ascii="Arial Narrow" w:hAnsi="Arial Narrow"/>
        </w:rPr>
      </w:pPr>
    </w:p>
    <w:p w:rsidR="006C297E" w:rsidRPr="004C71FD" w:rsidRDefault="006C297E" w:rsidP="008306FB">
      <w:pPr>
        <w:pStyle w:val="Odlomakpopisa"/>
        <w:numPr>
          <w:ilvl w:val="0"/>
          <w:numId w:val="42"/>
        </w:numPr>
        <w:rPr>
          <w:rFonts w:ascii="Arial Narrow" w:hAnsi="Arial Narrow" w:cs="Arial"/>
          <w:sz w:val="22"/>
          <w:szCs w:val="22"/>
          <w:u w:val="single"/>
        </w:rPr>
      </w:pPr>
      <w:r w:rsidRPr="004C71FD">
        <w:rPr>
          <w:rFonts w:ascii="Arial Narrow" w:hAnsi="Arial Narrow" w:cs="Arial"/>
          <w:sz w:val="22"/>
          <w:szCs w:val="22"/>
          <w:u w:val="single"/>
        </w:rPr>
        <w:t>Rashodi Turističkog ureda i TIC-ara</w:t>
      </w:r>
    </w:p>
    <w:p w:rsidR="006C297E" w:rsidRPr="004C71FD" w:rsidRDefault="006C297E" w:rsidP="008306FB">
      <w:pPr>
        <w:pStyle w:val="Odlomakpopisa"/>
        <w:ind w:left="1440"/>
        <w:rPr>
          <w:rFonts w:ascii="Arial Narrow" w:hAnsi="Arial Narrow" w:cs="Arial"/>
          <w:sz w:val="22"/>
          <w:szCs w:val="22"/>
        </w:rPr>
      </w:pPr>
    </w:p>
    <w:p w:rsidR="00514AC8" w:rsidRPr="004C71FD" w:rsidRDefault="006C297E" w:rsidP="008306FB">
      <w:pPr>
        <w:rPr>
          <w:rFonts w:ascii="Arial Narrow" w:hAnsi="Arial Narrow" w:cs="Arial"/>
          <w:sz w:val="22"/>
          <w:szCs w:val="22"/>
        </w:rPr>
      </w:pPr>
      <w:r w:rsidRPr="004C71FD">
        <w:rPr>
          <w:rFonts w:ascii="Arial Narrow" w:hAnsi="Arial Narrow" w:cs="Arial"/>
          <w:sz w:val="22"/>
          <w:szCs w:val="22"/>
        </w:rPr>
        <w:t>Rashodi TU i TIC-ara obuhvaćaju</w:t>
      </w:r>
      <w:r w:rsidR="00514AC8" w:rsidRPr="004C71FD">
        <w:rPr>
          <w:rFonts w:ascii="Arial Narrow" w:hAnsi="Arial Narrow" w:cs="Arial"/>
          <w:sz w:val="22"/>
          <w:szCs w:val="22"/>
        </w:rPr>
        <w:t>.</w:t>
      </w:r>
    </w:p>
    <w:p w:rsidR="00514AC8" w:rsidRPr="004C71FD" w:rsidRDefault="00514AC8" w:rsidP="008306FB">
      <w:pPr>
        <w:rPr>
          <w:rFonts w:ascii="Arial Narrow" w:hAnsi="Arial Narrow" w:cs="Arial"/>
          <w:sz w:val="22"/>
          <w:szCs w:val="22"/>
        </w:rPr>
      </w:pPr>
      <w:r w:rsidRPr="004C71FD">
        <w:rPr>
          <w:rFonts w:ascii="Arial Narrow" w:hAnsi="Arial Narrow" w:cs="Arial"/>
          <w:sz w:val="22"/>
          <w:szCs w:val="22"/>
        </w:rPr>
        <w:t>-</w:t>
      </w:r>
      <w:r w:rsidR="006C297E" w:rsidRPr="004C71FD">
        <w:rPr>
          <w:rFonts w:ascii="Arial Narrow" w:hAnsi="Arial Narrow" w:cs="Arial"/>
          <w:sz w:val="22"/>
          <w:szCs w:val="22"/>
        </w:rPr>
        <w:t xml:space="preserve"> materijalne i druge troškove vezane uz rad Turističkog ureda i TIC-ara</w:t>
      </w:r>
    </w:p>
    <w:p w:rsidR="00514AC8" w:rsidRPr="004C71FD" w:rsidRDefault="00514AC8" w:rsidP="008306FB">
      <w:pPr>
        <w:rPr>
          <w:rFonts w:ascii="Arial Narrow" w:hAnsi="Arial Narrow" w:cs="Arial"/>
          <w:sz w:val="22"/>
          <w:szCs w:val="22"/>
        </w:rPr>
      </w:pPr>
      <w:r w:rsidRPr="004C71FD">
        <w:rPr>
          <w:rFonts w:ascii="Arial Narrow" w:hAnsi="Arial Narrow" w:cs="Arial"/>
          <w:sz w:val="22"/>
          <w:szCs w:val="22"/>
        </w:rPr>
        <w:t>- troškove</w:t>
      </w:r>
      <w:r w:rsidR="006C297E" w:rsidRPr="004C71FD">
        <w:rPr>
          <w:rFonts w:ascii="Arial Narrow" w:hAnsi="Arial Narrow" w:cs="Arial"/>
          <w:sz w:val="22"/>
          <w:szCs w:val="22"/>
        </w:rPr>
        <w:t xml:space="preserve"> distribucije i skladištenja materijala</w:t>
      </w:r>
    </w:p>
    <w:p w:rsidR="00023E94" w:rsidRPr="004C71FD" w:rsidRDefault="00514AC8" w:rsidP="008306FB">
      <w:pPr>
        <w:rPr>
          <w:rFonts w:ascii="Arial Narrow" w:hAnsi="Arial Narrow" w:cs="Arial"/>
          <w:sz w:val="22"/>
          <w:szCs w:val="22"/>
        </w:rPr>
      </w:pPr>
      <w:r w:rsidRPr="004C71FD">
        <w:rPr>
          <w:rFonts w:ascii="Arial Narrow" w:hAnsi="Arial Narrow" w:cs="Arial"/>
          <w:sz w:val="22"/>
          <w:szCs w:val="22"/>
        </w:rPr>
        <w:t xml:space="preserve">- </w:t>
      </w:r>
      <w:r w:rsidR="00023E94" w:rsidRPr="004C71FD">
        <w:rPr>
          <w:rFonts w:ascii="Arial Narrow" w:hAnsi="Arial Narrow" w:cs="Arial"/>
          <w:sz w:val="22"/>
          <w:szCs w:val="22"/>
        </w:rPr>
        <w:t>ostale troškove (korištenje</w:t>
      </w:r>
      <w:r w:rsidR="006C297E" w:rsidRPr="004C71FD">
        <w:rPr>
          <w:rFonts w:ascii="Arial Narrow" w:hAnsi="Arial Narrow" w:cs="Arial"/>
          <w:sz w:val="22"/>
          <w:szCs w:val="22"/>
        </w:rPr>
        <w:t>, održav</w:t>
      </w:r>
      <w:r w:rsidR="00023E94" w:rsidRPr="004C71FD">
        <w:rPr>
          <w:rFonts w:ascii="Arial Narrow" w:hAnsi="Arial Narrow" w:cs="Arial"/>
          <w:sz w:val="22"/>
          <w:szCs w:val="22"/>
        </w:rPr>
        <w:t>anje</w:t>
      </w:r>
      <w:r w:rsidR="006C297E" w:rsidRPr="004C71FD">
        <w:rPr>
          <w:rFonts w:ascii="Arial Narrow" w:hAnsi="Arial Narrow" w:cs="Arial"/>
          <w:sz w:val="22"/>
          <w:szCs w:val="22"/>
        </w:rPr>
        <w:t xml:space="preserve"> i unapređenj</w:t>
      </w:r>
      <w:r w:rsidR="00023E94" w:rsidRPr="004C71FD">
        <w:rPr>
          <w:rFonts w:ascii="Arial Narrow" w:hAnsi="Arial Narrow" w:cs="Arial"/>
          <w:sz w:val="22"/>
          <w:szCs w:val="22"/>
        </w:rPr>
        <w:t>e</w:t>
      </w:r>
      <w:r w:rsidR="006C297E" w:rsidRPr="004C71FD">
        <w:rPr>
          <w:rFonts w:ascii="Arial Narrow" w:hAnsi="Arial Narrow" w:cs="Arial"/>
          <w:sz w:val="22"/>
          <w:szCs w:val="22"/>
        </w:rPr>
        <w:t xml:space="preserve"> prostora, imovine i inventara</w:t>
      </w:r>
      <w:r w:rsidR="00023E94" w:rsidRPr="004C71FD">
        <w:rPr>
          <w:rFonts w:ascii="Arial Narrow" w:hAnsi="Arial Narrow" w:cs="Arial"/>
          <w:sz w:val="22"/>
          <w:szCs w:val="22"/>
        </w:rPr>
        <w:t xml:space="preserve">,  evidencija i kontrola i </w:t>
      </w:r>
      <w:proofErr w:type="spellStart"/>
      <w:r w:rsidR="00023E94" w:rsidRPr="004C71FD">
        <w:rPr>
          <w:rFonts w:ascii="Arial Narrow" w:hAnsi="Arial Narrow" w:cs="Arial"/>
          <w:sz w:val="22"/>
          <w:szCs w:val="22"/>
        </w:rPr>
        <w:t>dr</w:t>
      </w:r>
      <w:proofErr w:type="spellEnd"/>
      <w:r w:rsidR="00023E94" w:rsidRPr="004C71FD">
        <w:rPr>
          <w:rFonts w:ascii="Arial Narrow" w:hAnsi="Arial Narrow" w:cs="Arial"/>
          <w:sz w:val="22"/>
          <w:szCs w:val="22"/>
        </w:rPr>
        <w:t>.)</w:t>
      </w:r>
    </w:p>
    <w:p w:rsidR="006C297E" w:rsidRPr="004C71FD" w:rsidRDefault="006C297E">
      <w:pPr>
        <w:rPr>
          <w:rFonts w:ascii="Arial Narrow" w:hAnsi="Arial Narrow"/>
        </w:rPr>
      </w:pPr>
    </w:p>
    <w:p w:rsidR="006C297E" w:rsidRPr="004C71FD" w:rsidRDefault="006C297E" w:rsidP="00BB4AB3">
      <w:pPr>
        <w:pStyle w:val="Odlomakpopisa"/>
        <w:numPr>
          <w:ilvl w:val="0"/>
          <w:numId w:val="43"/>
        </w:numPr>
        <w:rPr>
          <w:rFonts w:ascii="Arial Narrow" w:hAnsi="Arial Narrow" w:cs="Arial"/>
          <w:sz w:val="22"/>
          <w:szCs w:val="22"/>
        </w:rPr>
      </w:pPr>
      <w:r w:rsidRPr="004C71FD">
        <w:rPr>
          <w:rFonts w:ascii="Arial Narrow" w:hAnsi="Arial Narrow" w:cs="Arial"/>
          <w:sz w:val="22"/>
          <w:szCs w:val="22"/>
        </w:rPr>
        <w:t>Plan rashoda Turističkog ureda i TIC-ara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5"/>
        <w:gridCol w:w="1936"/>
        <w:gridCol w:w="1375"/>
        <w:gridCol w:w="1451"/>
        <w:gridCol w:w="1380"/>
        <w:gridCol w:w="1281"/>
        <w:gridCol w:w="1206"/>
      </w:tblGrid>
      <w:tr w:rsidR="006C297E" w:rsidRPr="004C71FD">
        <w:tc>
          <w:tcPr>
            <w:tcW w:w="656" w:type="dxa"/>
          </w:tcPr>
          <w:p w:rsidR="006C297E" w:rsidRPr="004C71FD" w:rsidRDefault="006C297E">
            <w:pPr>
              <w:rPr>
                <w:rFonts w:ascii="Arial Narrow" w:hAnsi="Arial Narrow" w:cs="Arial"/>
                <w:sz w:val="22"/>
                <w:szCs w:val="22"/>
              </w:rPr>
            </w:pPr>
            <w:r w:rsidRPr="004C71FD">
              <w:rPr>
                <w:rFonts w:ascii="Arial Narrow" w:hAnsi="Arial Narrow" w:cs="Arial"/>
                <w:sz w:val="22"/>
                <w:szCs w:val="22"/>
              </w:rPr>
              <w:t>RB</w:t>
            </w:r>
          </w:p>
        </w:tc>
        <w:tc>
          <w:tcPr>
            <w:tcW w:w="1937" w:type="dxa"/>
          </w:tcPr>
          <w:p w:rsidR="006C297E" w:rsidRPr="004C71FD" w:rsidRDefault="006C297E">
            <w:pPr>
              <w:rPr>
                <w:rFonts w:ascii="Arial Narrow" w:hAnsi="Arial Narrow" w:cs="Arial"/>
                <w:sz w:val="22"/>
                <w:szCs w:val="22"/>
              </w:rPr>
            </w:pPr>
            <w:r w:rsidRPr="004C71FD">
              <w:rPr>
                <w:rFonts w:ascii="Arial Narrow" w:hAnsi="Arial Narrow" w:cs="Arial"/>
                <w:sz w:val="22"/>
                <w:szCs w:val="22"/>
              </w:rPr>
              <w:t>OPIS</w:t>
            </w:r>
          </w:p>
        </w:tc>
        <w:tc>
          <w:tcPr>
            <w:tcW w:w="1375" w:type="dxa"/>
          </w:tcPr>
          <w:p w:rsidR="006C297E" w:rsidRPr="004C71FD" w:rsidRDefault="006C297E">
            <w:pPr>
              <w:rPr>
                <w:rFonts w:ascii="Arial Narrow" w:hAnsi="Arial Narrow" w:cs="Arial"/>
                <w:sz w:val="22"/>
                <w:szCs w:val="22"/>
              </w:rPr>
            </w:pPr>
            <w:r w:rsidRPr="004C71FD">
              <w:rPr>
                <w:rFonts w:ascii="Arial Narrow" w:hAnsi="Arial Narrow" w:cs="Arial"/>
                <w:sz w:val="22"/>
                <w:szCs w:val="22"/>
              </w:rPr>
              <w:t>TU</w:t>
            </w:r>
          </w:p>
        </w:tc>
        <w:tc>
          <w:tcPr>
            <w:tcW w:w="1451" w:type="dxa"/>
          </w:tcPr>
          <w:p w:rsidR="006C297E" w:rsidRPr="004C71FD" w:rsidRDefault="006C297E">
            <w:pPr>
              <w:rPr>
                <w:rFonts w:ascii="Arial Narrow" w:hAnsi="Arial Narrow" w:cs="Arial"/>
                <w:sz w:val="22"/>
                <w:szCs w:val="22"/>
              </w:rPr>
            </w:pPr>
            <w:r w:rsidRPr="004C71FD">
              <w:rPr>
                <w:rFonts w:ascii="Arial Narrow" w:hAnsi="Arial Narrow" w:cs="Arial"/>
                <w:sz w:val="22"/>
                <w:szCs w:val="22"/>
              </w:rPr>
              <w:t>TIC</w:t>
            </w:r>
          </w:p>
          <w:p w:rsidR="006C297E" w:rsidRPr="004C71FD" w:rsidRDefault="006C297E" w:rsidP="003957F7">
            <w:pPr>
              <w:rPr>
                <w:rFonts w:ascii="Arial Narrow" w:hAnsi="Arial Narrow" w:cs="Arial"/>
                <w:sz w:val="22"/>
                <w:szCs w:val="22"/>
              </w:rPr>
            </w:pPr>
            <w:r w:rsidRPr="004C71FD">
              <w:rPr>
                <w:rFonts w:ascii="Arial Narrow" w:hAnsi="Arial Narrow" w:cs="Arial"/>
                <w:sz w:val="22"/>
                <w:szCs w:val="22"/>
              </w:rPr>
              <w:t xml:space="preserve"> STARIGRAD</w:t>
            </w:r>
          </w:p>
        </w:tc>
        <w:tc>
          <w:tcPr>
            <w:tcW w:w="1380" w:type="dxa"/>
          </w:tcPr>
          <w:p w:rsidR="006C297E" w:rsidRPr="004C71FD" w:rsidRDefault="006C297E">
            <w:pPr>
              <w:rPr>
                <w:rFonts w:ascii="Arial Narrow" w:hAnsi="Arial Narrow" w:cs="Arial"/>
                <w:sz w:val="22"/>
                <w:szCs w:val="22"/>
              </w:rPr>
            </w:pPr>
            <w:r w:rsidRPr="004C71FD">
              <w:rPr>
                <w:rFonts w:ascii="Arial Narrow" w:hAnsi="Arial Narrow" w:cs="Arial"/>
                <w:sz w:val="22"/>
                <w:szCs w:val="22"/>
              </w:rPr>
              <w:t>TIC</w:t>
            </w:r>
          </w:p>
          <w:p w:rsidR="006C297E" w:rsidRPr="004C71FD" w:rsidRDefault="006C297E">
            <w:pPr>
              <w:rPr>
                <w:rFonts w:ascii="Arial Narrow" w:hAnsi="Arial Narrow" w:cs="Arial"/>
                <w:sz w:val="22"/>
                <w:szCs w:val="22"/>
              </w:rPr>
            </w:pPr>
            <w:r w:rsidRPr="004C71FD">
              <w:rPr>
                <w:rFonts w:ascii="Arial Narrow" w:hAnsi="Arial Narrow" w:cs="Arial"/>
                <w:sz w:val="22"/>
                <w:szCs w:val="22"/>
              </w:rPr>
              <w:t xml:space="preserve"> SELINE</w:t>
            </w:r>
          </w:p>
        </w:tc>
        <w:tc>
          <w:tcPr>
            <w:tcW w:w="1281" w:type="dxa"/>
          </w:tcPr>
          <w:p w:rsidR="006C297E" w:rsidRPr="004C71FD" w:rsidRDefault="006C297E">
            <w:pPr>
              <w:rPr>
                <w:rFonts w:ascii="Arial Narrow" w:hAnsi="Arial Narrow" w:cs="Arial"/>
                <w:sz w:val="22"/>
                <w:szCs w:val="22"/>
              </w:rPr>
            </w:pPr>
            <w:r w:rsidRPr="004C71FD">
              <w:rPr>
                <w:rFonts w:ascii="Arial Narrow" w:hAnsi="Arial Narrow" w:cs="Arial"/>
                <w:sz w:val="22"/>
                <w:szCs w:val="22"/>
              </w:rPr>
              <w:t>TIC TRIBANJ</w:t>
            </w:r>
          </w:p>
        </w:tc>
        <w:tc>
          <w:tcPr>
            <w:tcW w:w="1206" w:type="dxa"/>
          </w:tcPr>
          <w:p w:rsidR="006C297E" w:rsidRPr="004C71FD" w:rsidRDefault="006C297E">
            <w:pPr>
              <w:rPr>
                <w:rFonts w:ascii="Arial Narrow" w:hAnsi="Arial Narrow" w:cs="Arial"/>
                <w:sz w:val="22"/>
                <w:szCs w:val="22"/>
              </w:rPr>
            </w:pPr>
            <w:r w:rsidRPr="004C71FD">
              <w:rPr>
                <w:rFonts w:ascii="Arial Narrow" w:hAnsi="Arial Narrow" w:cs="Arial"/>
                <w:sz w:val="22"/>
                <w:szCs w:val="22"/>
              </w:rPr>
              <w:t>UKUPNO</w:t>
            </w:r>
          </w:p>
        </w:tc>
      </w:tr>
      <w:tr w:rsidR="006C297E" w:rsidRPr="004C71FD">
        <w:tc>
          <w:tcPr>
            <w:tcW w:w="656" w:type="dxa"/>
          </w:tcPr>
          <w:p w:rsidR="006C297E" w:rsidRPr="004C71FD" w:rsidRDefault="006C297E" w:rsidP="00FF4F14">
            <w:pPr>
              <w:rPr>
                <w:rFonts w:ascii="Arial Narrow" w:hAnsi="Arial Narrow" w:cs="Arial"/>
                <w:b/>
                <w:bCs/>
                <w:sz w:val="22"/>
                <w:szCs w:val="22"/>
              </w:rPr>
            </w:pPr>
            <w:r w:rsidRPr="004C71FD">
              <w:rPr>
                <w:rFonts w:ascii="Arial Narrow" w:hAnsi="Arial Narrow" w:cs="Arial"/>
                <w:b/>
                <w:bCs/>
                <w:sz w:val="22"/>
                <w:szCs w:val="22"/>
              </w:rPr>
              <w:t>2.1.</w:t>
            </w:r>
          </w:p>
        </w:tc>
        <w:tc>
          <w:tcPr>
            <w:tcW w:w="1937" w:type="dxa"/>
          </w:tcPr>
          <w:p w:rsidR="006C297E" w:rsidRPr="004C71FD" w:rsidRDefault="006C297E" w:rsidP="00FF4F14">
            <w:pPr>
              <w:rPr>
                <w:rFonts w:ascii="Arial Narrow" w:hAnsi="Arial Narrow" w:cs="Arial"/>
                <w:b/>
                <w:bCs/>
                <w:sz w:val="22"/>
                <w:szCs w:val="22"/>
              </w:rPr>
            </w:pPr>
            <w:r w:rsidRPr="004C71FD">
              <w:rPr>
                <w:rFonts w:ascii="Arial Narrow" w:hAnsi="Arial Narrow" w:cs="Arial"/>
                <w:b/>
                <w:bCs/>
                <w:sz w:val="22"/>
                <w:szCs w:val="22"/>
              </w:rPr>
              <w:t>Materijalni izdaci</w:t>
            </w:r>
          </w:p>
        </w:tc>
        <w:tc>
          <w:tcPr>
            <w:tcW w:w="1375" w:type="dxa"/>
          </w:tcPr>
          <w:p w:rsidR="006C297E" w:rsidRPr="004C71FD" w:rsidRDefault="00AA04F2" w:rsidP="00FF4F14">
            <w:pPr>
              <w:jc w:val="right"/>
              <w:rPr>
                <w:rFonts w:ascii="Arial Narrow" w:hAnsi="Arial Narrow" w:cs="Arial"/>
                <w:b/>
                <w:bCs/>
                <w:sz w:val="22"/>
                <w:szCs w:val="22"/>
              </w:rPr>
            </w:pPr>
            <w:r w:rsidRPr="004C71FD">
              <w:rPr>
                <w:rFonts w:ascii="Arial Narrow" w:hAnsi="Arial Narrow" w:cs="Arial"/>
                <w:b/>
                <w:bCs/>
                <w:sz w:val="22"/>
                <w:szCs w:val="22"/>
              </w:rPr>
              <w:t>31</w:t>
            </w:r>
            <w:r w:rsidR="006C297E" w:rsidRPr="004C71FD">
              <w:rPr>
                <w:rFonts w:ascii="Arial Narrow" w:hAnsi="Arial Narrow" w:cs="Arial"/>
                <w:b/>
                <w:bCs/>
                <w:sz w:val="22"/>
                <w:szCs w:val="22"/>
              </w:rPr>
              <w:t>.000,00</w:t>
            </w:r>
          </w:p>
        </w:tc>
        <w:tc>
          <w:tcPr>
            <w:tcW w:w="1451" w:type="dxa"/>
          </w:tcPr>
          <w:p w:rsidR="006C297E" w:rsidRPr="004C71FD" w:rsidRDefault="006C297E" w:rsidP="00FF4F14">
            <w:pPr>
              <w:jc w:val="right"/>
              <w:rPr>
                <w:rFonts w:ascii="Arial Narrow" w:hAnsi="Arial Narrow" w:cs="Arial"/>
                <w:b/>
                <w:bCs/>
                <w:sz w:val="22"/>
                <w:szCs w:val="22"/>
              </w:rPr>
            </w:pPr>
            <w:r w:rsidRPr="004C71FD">
              <w:rPr>
                <w:rFonts w:ascii="Arial Narrow" w:hAnsi="Arial Narrow" w:cs="Arial"/>
                <w:b/>
                <w:bCs/>
                <w:sz w:val="22"/>
                <w:szCs w:val="22"/>
              </w:rPr>
              <w:t>5.000,00</w:t>
            </w:r>
          </w:p>
        </w:tc>
        <w:tc>
          <w:tcPr>
            <w:tcW w:w="1380" w:type="dxa"/>
          </w:tcPr>
          <w:p w:rsidR="006C297E" w:rsidRPr="004C71FD" w:rsidRDefault="00AA04F2" w:rsidP="00FF4F14">
            <w:pPr>
              <w:jc w:val="right"/>
              <w:rPr>
                <w:rFonts w:ascii="Arial Narrow" w:hAnsi="Arial Narrow" w:cs="Arial"/>
                <w:b/>
                <w:bCs/>
                <w:sz w:val="22"/>
                <w:szCs w:val="22"/>
              </w:rPr>
            </w:pPr>
            <w:r w:rsidRPr="004C71FD">
              <w:rPr>
                <w:rFonts w:ascii="Arial Narrow" w:hAnsi="Arial Narrow" w:cs="Arial"/>
                <w:b/>
                <w:bCs/>
                <w:sz w:val="22"/>
                <w:szCs w:val="22"/>
              </w:rPr>
              <w:t>4</w:t>
            </w:r>
            <w:r w:rsidR="006C297E" w:rsidRPr="004C71FD">
              <w:rPr>
                <w:rFonts w:ascii="Arial Narrow" w:hAnsi="Arial Narrow" w:cs="Arial"/>
                <w:b/>
                <w:bCs/>
                <w:sz w:val="22"/>
                <w:szCs w:val="22"/>
              </w:rPr>
              <w:t>.000,00</w:t>
            </w:r>
          </w:p>
        </w:tc>
        <w:tc>
          <w:tcPr>
            <w:tcW w:w="1281" w:type="dxa"/>
          </w:tcPr>
          <w:p w:rsidR="006C297E" w:rsidRPr="004C71FD" w:rsidRDefault="0004210A" w:rsidP="00FF4F14">
            <w:pPr>
              <w:jc w:val="right"/>
              <w:rPr>
                <w:rFonts w:ascii="Arial Narrow" w:hAnsi="Arial Narrow" w:cs="Arial"/>
                <w:b/>
                <w:bCs/>
                <w:sz w:val="22"/>
                <w:szCs w:val="22"/>
              </w:rPr>
            </w:pPr>
            <w:r w:rsidRPr="004C71FD">
              <w:rPr>
                <w:rFonts w:ascii="Arial Narrow" w:hAnsi="Arial Narrow" w:cs="Arial"/>
                <w:b/>
                <w:bCs/>
                <w:sz w:val="22"/>
                <w:szCs w:val="22"/>
              </w:rPr>
              <w:t>2</w:t>
            </w:r>
            <w:r w:rsidR="006C297E" w:rsidRPr="004C71FD">
              <w:rPr>
                <w:rFonts w:ascii="Arial Narrow" w:hAnsi="Arial Narrow" w:cs="Arial"/>
                <w:b/>
                <w:bCs/>
                <w:sz w:val="22"/>
                <w:szCs w:val="22"/>
              </w:rPr>
              <w:t>.000,00</w:t>
            </w:r>
          </w:p>
        </w:tc>
        <w:tc>
          <w:tcPr>
            <w:tcW w:w="1206" w:type="dxa"/>
          </w:tcPr>
          <w:p w:rsidR="006C297E" w:rsidRPr="004C71FD" w:rsidRDefault="006C297E" w:rsidP="00AA04F2">
            <w:pPr>
              <w:jc w:val="right"/>
              <w:rPr>
                <w:rFonts w:ascii="Arial Narrow" w:hAnsi="Arial Narrow" w:cs="Arial"/>
                <w:b/>
                <w:bCs/>
                <w:sz w:val="22"/>
                <w:szCs w:val="22"/>
              </w:rPr>
            </w:pPr>
            <w:r w:rsidRPr="004C71FD">
              <w:rPr>
                <w:rFonts w:ascii="Arial Narrow" w:hAnsi="Arial Narrow" w:cs="Arial"/>
                <w:b/>
                <w:bCs/>
                <w:sz w:val="22"/>
                <w:szCs w:val="22"/>
              </w:rPr>
              <w:t>4</w:t>
            </w:r>
            <w:r w:rsidR="00AA04F2" w:rsidRPr="004C71FD">
              <w:rPr>
                <w:rFonts w:ascii="Arial Narrow" w:hAnsi="Arial Narrow" w:cs="Arial"/>
                <w:b/>
                <w:bCs/>
                <w:sz w:val="22"/>
                <w:szCs w:val="22"/>
              </w:rPr>
              <w:t>2</w:t>
            </w:r>
            <w:r w:rsidRPr="004C71FD">
              <w:rPr>
                <w:rFonts w:ascii="Arial Narrow" w:hAnsi="Arial Narrow" w:cs="Arial"/>
                <w:b/>
                <w:bCs/>
                <w:sz w:val="22"/>
                <w:szCs w:val="22"/>
              </w:rPr>
              <w:t>.000,00</w:t>
            </w:r>
          </w:p>
        </w:tc>
      </w:tr>
      <w:tr w:rsidR="006C297E" w:rsidRPr="004C71FD">
        <w:tc>
          <w:tcPr>
            <w:tcW w:w="656"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2.1.1</w:t>
            </w:r>
          </w:p>
        </w:tc>
        <w:tc>
          <w:tcPr>
            <w:tcW w:w="1937"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Mat. i energija</w:t>
            </w:r>
          </w:p>
        </w:tc>
        <w:tc>
          <w:tcPr>
            <w:tcW w:w="1375" w:type="dxa"/>
          </w:tcPr>
          <w:p w:rsidR="006C297E" w:rsidRPr="004C71FD" w:rsidRDefault="006C297E" w:rsidP="0004210A">
            <w:pPr>
              <w:jc w:val="right"/>
              <w:rPr>
                <w:rFonts w:ascii="Arial Narrow" w:hAnsi="Arial Narrow" w:cs="Arial"/>
                <w:sz w:val="22"/>
                <w:szCs w:val="22"/>
              </w:rPr>
            </w:pPr>
            <w:r w:rsidRPr="004C71FD">
              <w:rPr>
                <w:rFonts w:ascii="Arial Narrow" w:hAnsi="Arial Narrow" w:cs="Arial"/>
                <w:sz w:val="22"/>
                <w:szCs w:val="22"/>
              </w:rPr>
              <w:t>1</w:t>
            </w:r>
            <w:r w:rsidR="0004210A" w:rsidRPr="004C71FD">
              <w:rPr>
                <w:rFonts w:ascii="Arial Narrow" w:hAnsi="Arial Narrow" w:cs="Arial"/>
                <w:sz w:val="22"/>
                <w:szCs w:val="22"/>
              </w:rPr>
              <w:t>4</w:t>
            </w:r>
            <w:r w:rsidRPr="004C71FD">
              <w:rPr>
                <w:rFonts w:ascii="Arial Narrow" w:hAnsi="Arial Narrow" w:cs="Arial"/>
                <w:sz w:val="22"/>
                <w:szCs w:val="22"/>
              </w:rPr>
              <w:t>.000,00</w:t>
            </w:r>
          </w:p>
        </w:tc>
        <w:tc>
          <w:tcPr>
            <w:tcW w:w="145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5.000,00</w:t>
            </w:r>
          </w:p>
        </w:tc>
        <w:tc>
          <w:tcPr>
            <w:tcW w:w="1380" w:type="dxa"/>
          </w:tcPr>
          <w:p w:rsidR="006C297E" w:rsidRPr="004C71FD" w:rsidRDefault="00AA04F2" w:rsidP="00FF4F14">
            <w:pPr>
              <w:jc w:val="right"/>
              <w:rPr>
                <w:rFonts w:ascii="Arial Narrow" w:hAnsi="Arial Narrow" w:cs="Arial"/>
                <w:sz w:val="22"/>
                <w:szCs w:val="22"/>
              </w:rPr>
            </w:pPr>
            <w:r w:rsidRPr="004C71FD">
              <w:rPr>
                <w:rFonts w:ascii="Arial Narrow" w:hAnsi="Arial Narrow" w:cs="Arial"/>
                <w:sz w:val="22"/>
                <w:szCs w:val="22"/>
              </w:rPr>
              <w:t>4</w:t>
            </w:r>
            <w:r w:rsidR="006C297E" w:rsidRPr="004C71FD">
              <w:rPr>
                <w:rFonts w:ascii="Arial Narrow" w:hAnsi="Arial Narrow" w:cs="Arial"/>
                <w:sz w:val="22"/>
                <w:szCs w:val="22"/>
              </w:rPr>
              <w:t>.000,00</w:t>
            </w:r>
          </w:p>
        </w:tc>
        <w:tc>
          <w:tcPr>
            <w:tcW w:w="1281" w:type="dxa"/>
          </w:tcPr>
          <w:p w:rsidR="006C297E" w:rsidRPr="004C71FD" w:rsidRDefault="0004210A" w:rsidP="00FF4F14">
            <w:pPr>
              <w:jc w:val="right"/>
              <w:rPr>
                <w:rFonts w:ascii="Arial Narrow" w:hAnsi="Arial Narrow" w:cs="Arial"/>
                <w:sz w:val="22"/>
                <w:szCs w:val="22"/>
              </w:rPr>
            </w:pPr>
            <w:r w:rsidRPr="004C71FD">
              <w:rPr>
                <w:rFonts w:ascii="Arial Narrow" w:hAnsi="Arial Narrow" w:cs="Arial"/>
                <w:sz w:val="22"/>
                <w:szCs w:val="22"/>
              </w:rPr>
              <w:t>2</w:t>
            </w:r>
            <w:r w:rsidR="006C297E" w:rsidRPr="004C71FD">
              <w:rPr>
                <w:rFonts w:ascii="Arial Narrow" w:hAnsi="Arial Narrow" w:cs="Arial"/>
                <w:sz w:val="22"/>
                <w:szCs w:val="22"/>
              </w:rPr>
              <w:t>.000,00</w:t>
            </w:r>
          </w:p>
        </w:tc>
        <w:tc>
          <w:tcPr>
            <w:tcW w:w="1206" w:type="dxa"/>
          </w:tcPr>
          <w:p w:rsidR="006C297E" w:rsidRPr="004C71FD" w:rsidRDefault="006C297E" w:rsidP="00AA04F2">
            <w:pPr>
              <w:jc w:val="right"/>
              <w:rPr>
                <w:rFonts w:ascii="Arial Narrow" w:hAnsi="Arial Narrow" w:cs="Arial"/>
                <w:sz w:val="22"/>
                <w:szCs w:val="22"/>
              </w:rPr>
            </w:pPr>
            <w:r w:rsidRPr="004C71FD">
              <w:rPr>
                <w:rFonts w:ascii="Arial Narrow" w:hAnsi="Arial Narrow" w:cs="Arial"/>
                <w:sz w:val="22"/>
                <w:szCs w:val="22"/>
              </w:rPr>
              <w:t>2</w:t>
            </w:r>
            <w:r w:rsidR="00AA04F2" w:rsidRPr="004C71FD">
              <w:rPr>
                <w:rFonts w:ascii="Arial Narrow" w:hAnsi="Arial Narrow" w:cs="Arial"/>
                <w:sz w:val="22"/>
                <w:szCs w:val="22"/>
              </w:rPr>
              <w:t>5</w:t>
            </w:r>
            <w:r w:rsidRPr="004C71FD">
              <w:rPr>
                <w:rFonts w:ascii="Arial Narrow" w:hAnsi="Arial Narrow" w:cs="Arial"/>
                <w:sz w:val="22"/>
                <w:szCs w:val="22"/>
              </w:rPr>
              <w:t>.000,00</w:t>
            </w:r>
          </w:p>
        </w:tc>
      </w:tr>
      <w:tr w:rsidR="006C297E" w:rsidRPr="004C71FD">
        <w:tc>
          <w:tcPr>
            <w:tcW w:w="656"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2.1.2</w:t>
            </w:r>
          </w:p>
        </w:tc>
        <w:tc>
          <w:tcPr>
            <w:tcW w:w="1937"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Dnevnice i putni izdaci</w:t>
            </w:r>
          </w:p>
        </w:tc>
        <w:tc>
          <w:tcPr>
            <w:tcW w:w="1375" w:type="dxa"/>
          </w:tcPr>
          <w:p w:rsidR="006C297E" w:rsidRPr="004C71FD" w:rsidRDefault="00AA04F2" w:rsidP="00FF4F14">
            <w:pPr>
              <w:jc w:val="right"/>
              <w:rPr>
                <w:rFonts w:ascii="Arial Narrow" w:hAnsi="Arial Narrow" w:cs="Arial"/>
                <w:sz w:val="22"/>
                <w:szCs w:val="22"/>
              </w:rPr>
            </w:pPr>
            <w:r w:rsidRPr="004C71FD">
              <w:rPr>
                <w:rFonts w:ascii="Arial Narrow" w:hAnsi="Arial Narrow" w:cs="Arial"/>
                <w:sz w:val="22"/>
                <w:szCs w:val="22"/>
              </w:rPr>
              <w:t>10</w:t>
            </w:r>
            <w:r w:rsidR="006C297E" w:rsidRPr="004C71FD">
              <w:rPr>
                <w:rFonts w:ascii="Arial Narrow" w:hAnsi="Arial Narrow" w:cs="Arial"/>
                <w:sz w:val="22"/>
                <w:szCs w:val="22"/>
              </w:rPr>
              <w:t>.000,00</w:t>
            </w:r>
          </w:p>
        </w:tc>
        <w:tc>
          <w:tcPr>
            <w:tcW w:w="145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w:t>
            </w:r>
          </w:p>
        </w:tc>
        <w:tc>
          <w:tcPr>
            <w:tcW w:w="1380"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w:t>
            </w:r>
          </w:p>
        </w:tc>
        <w:tc>
          <w:tcPr>
            <w:tcW w:w="128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w:t>
            </w:r>
          </w:p>
        </w:tc>
        <w:tc>
          <w:tcPr>
            <w:tcW w:w="1206" w:type="dxa"/>
          </w:tcPr>
          <w:p w:rsidR="006C297E" w:rsidRPr="004C71FD" w:rsidRDefault="00BD39E5" w:rsidP="00FF4F14">
            <w:pPr>
              <w:jc w:val="right"/>
              <w:rPr>
                <w:rFonts w:ascii="Arial Narrow" w:hAnsi="Arial Narrow" w:cs="Arial"/>
                <w:sz w:val="22"/>
                <w:szCs w:val="22"/>
              </w:rPr>
            </w:pPr>
            <w:r w:rsidRPr="004C71FD">
              <w:rPr>
                <w:rFonts w:ascii="Arial Narrow" w:hAnsi="Arial Narrow" w:cs="Arial"/>
                <w:sz w:val="22"/>
                <w:szCs w:val="22"/>
              </w:rPr>
              <w:t>10</w:t>
            </w:r>
            <w:r w:rsidR="006C297E" w:rsidRPr="004C71FD">
              <w:rPr>
                <w:rFonts w:ascii="Arial Narrow" w:hAnsi="Arial Narrow" w:cs="Arial"/>
                <w:sz w:val="22"/>
                <w:szCs w:val="22"/>
              </w:rPr>
              <w:t>.000,00</w:t>
            </w:r>
          </w:p>
        </w:tc>
      </w:tr>
      <w:tr w:rsidR="006C297E" w:rsidRPr="004C71FD">
        <w:tc>
          <w:tcPr>
            <w:tcW w:w="656"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2.1.3</w:t>
            </w:r>
          </w:p>
        </w:tc>
        <w:tc>
          <w:tcPr>
            <w:tcW w:w="1937"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Reprezentacija</w:t>
            </w:r>
          </w:p>
        </w:tc>
        <w:tc>
          <w:tcPr>
            <w:tcW w:w="1375"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7.000,00</w:t>
            </w:r>
          </w:p>
        </w:tc>
        <w:tc>
          <w:tcPr>
            <w:tcW w:w="145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w:t>
            </w:r>
          </w:p>
        </w:tc>
        <w:tc>
          <w:tcPr>
            <w:tcW w:w="1380"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w:t>
            </w:r>
          </w:p>
        </w:tc>
        <w:tc>
          <w:tcPr>
            <w:tcW w:w="128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w:t>
            </w:r>
          </w:p>
        </w:tc>
        <w:tc>
          <w:tcPr>
            <w:tcW w:w="1206"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7.000,00</w:t>
            </w:r>
          </w:p>
        </w:tc>
      </w:tr>
      <w:tr w:rsidR="006C297E" w:rsidRPr="004C71FD">
        <w:tc>
          <w:tcPr>
            <w:tcW w:w="656" w:type="dxa"/>
          </w:tcPr>
          <w:p w:rsidR="006C297E" w:rsidRPr="004C71FD" w:rsidRDefault="006C297E" w:rsidP="00FF4F14">
            <w:pPr>
              <w:rPr>
                <w:rFonts w:ascii="Arial Narrow" w:hAnsi="Arial Narrow" w:cs="Arial"/>
                <w:b/>
                <w:bCs/>
                <w:sz w:val="22"/>
                <w:szCs w:val="22"/>
              </w:rPr>
            </w:pPr>
            <w:r w:rsidRPr="004C71FD">
              <w:rPr>
                <w:rFonts w:ascii="Arial Narrow" w:hAnsi="Arial Narrow" w:cs="Arial"/>
                <w:b/>
                <w:bCs/>
                <w:sz w:val="22"/>
                <w:szCs w:val="22"/>
              </w:rPr>
              <w:t>2.2.</w:t>
            </w:r>
          </w:p>
        </w:tc>
        <w:tc>
          <w:tcPr>
            <w:tcW w:w="1937" w:type="dxa"/>
          </w:tcPr>
          <w:p w:rsidR="006C297E" w:rsidRPr="004C71FD" w:rsidRDefault="006C297E" w:rsidP="00FF4F14">
            <w:pPr>
              <w:rPr>
                <w:rFonts w:ascii="Arial Narrow" w:hAnsi="Arial Narrow" w:cs="Arial"/>
                <w:b/>
                <w:bCs/>
                <w:sz w:val="22"/>
                <w:szCs w:val="22"/>
              </w:rPr>
            </w:pPr>
            <w:r w:rsidRPr="004C71FD">
              <w:rPr>
                <w:rFonts w:ascii="Arial Narrow" w:hAnsi="Arial Narrow" w:cs="Arial"/>
                <w:b/>
                <w:bCs/>
                <w:sz w:val="22"/>
                <w:szCs w:val="22"/>
              </w:rPr>
              <w:t>Izdaci za usluge</w:t>
            </w:r>
          </w:p>
        </w:tc>
        <w:tc>
          <w:tcPr>
            <w:tcW w:w="1375" w:type="dxa"/>
          </w:tcPr>
          <w:p w:rsidR="006C297E" w:rsidRPr="004C71FD" w:rsidRDefault="006C297E" w:rsidP="00AA04F2">
            <w:pPr>
              <w:jc w:val="right"/>
              <w:rPr>
                <w:rFonts w:ascii="Arial Narrow" w:hAnsi="Arial Narrow" w:cs="Arial"/>
                <w:b/>
                <w:bCs/>
                <w:sz w:val="22"/>
                <w:szCs w:val="22"/>
              </w:rPr>
            </w:pPr>
            <w:r w:rsidRPr="004C71FD">
              <w:rPr>
                <w:rFonts w:ascii="Arial Narrow" w:hAnsi="Arial Narrow" w:cs="Arial"/>
                <w:b/>
                <w:bCs/>
                <w:sz w:val="22"/>
                <w:szCs w:val="22"/>
              </w:rPr>
              <w:t>3</w:t>
            </w:r>
            <w:r w:rsidR="00AA04F2" w:rsidRPr="004C71FD">
              <w:rPr>
                <w:rFonts w:ascii="Arial Narrow" w:hAnsi="Arial Narrow" w:cs="Arial"/>
                <w:b/>
                <w:bCs/>
                <w:sz w:val="22"/>
                <w:szCs w:val="22"/>
              </w:rPr>
              <w:t>4</w:t>
            </w:r>
            <w:r w:rsidRPr="004C71FD">
              <w:rPr>
                <w:rFonts w:ascii="Arial Narrow" w:hAnsi="Arial Narrow" w:cs="Arial"/>
                <w:b/>
                <w:bCs/>
                <w:sz w:val="22"/>
                <w:szCs w:val="22"/>
              </w:rPr>
              <w:t>.000,00</w:t>
            </w:r>
          </w:p>
        </w:tc>
        <w:tc>
          <w:tcPr>
            <w:tcW w:w="1451" w:type="dxa"/>
          </w:tcPr>
          <w:p w:rsidR="006C297E" w:rsidRPr="004C71FD" w:rsidRDefault="006C297E" w:rsidP="00FF4F14">
            <w:pPr>
              <w:jc w:val="right"/>
              <w:rPr>
                <w:rFonts w:ascii="Arial Narrow" w:hAnsi="Arial Narrow" w:cs="Arial"/>
                <w:b/>
                <w:bCs/>
                <w:sz w:val="22"/>
                <w:szCs w:val="22"/>
              </w:rPr>
            </w:pPr>
            <w:r w:rsidRPr="004C71FD">
              <w:rPr>
                <w:rFonts w:ascii="Arial Narrow" w:hAnsi="Arial Narrow" w:cs="Arial"/>
                <w:b/>
                <w:bCs/>
                <w:sz w:val="22"/>
                <w:szCs w:val="22"/>
              </w:rPr>
              <w:t>9.000,00</w:t>
            </w:r>
          </w:p>
        </w:tc>
        <w:tc>
          <w:tcPr>
            <w:tcW w:w="1380" w:type="dxa"/>
          </w:tcPr>
          <w:p w:rsidR="006C297E" w:rsidRPr="004C71FD" w:rsidRDefault="0004210A" w:rsidP="00FF4F14">
            <w:pPr>
              <w:jc w:val="right"/>
              <w:rPr>
                <w:rFonts w:ascii="Arial Narrow" w:hAnsi="Arial Narrow" w:cs="Arial"/>
                <w:b/>
                <w:bCs/>
                <w:sz w:val="22"/>
                <w:szCs w:val="22"/>
              </w:rPr>
            </w:pPr>
            <w:r w:rsidRPr="004C71FD">
              <w:rPr>
                <w:rFonts w:ascii="Arial Narrow" w:hAnsi="Arial Narrow" w:cs="Arial"/>
                <w:b/>
                <w:bCs/>
                <w:sz w:val="22"/>
                <w:szCs w:val="22"/>
              </w:rPr>
              <w:t>6</w:t>
            </w:r>
            <w:r w:rsidR="006C297E" w:rsidRPr="004C71FD">
              <w:rPr>
                <w:rFonts w:ascii="Arial Narrow" w:hAnsi="Arial Narrow" w:cs="Arial"/>
                <w:b/>
                <w:bCs/>
                <w:sz w:val="22"/>
                <w:szCs w:val="22"/>
              </w:rPr>
              <w:t>.000,00</w:t>
            </w:r>
          </w:p>
        </w:tc>
        <w:tc>
          <w:tcPr>
            <w:tcW w:w="1281" w:type="dxa"/>
          </w:tcPr>
          <w:p w:rsidR="006C297E" w:rsidRPr="004C71FD" w:rsidRDefault="006C297E" w:rsidP="00FF4F14">
            <w:pPr>
              <w:jc w:val="right"/>
              <w:rPr>
                <w:rFonts w:ascii="Arial Narrow" w:hAnsi="Arial Narrow" w:cs="Arial"/>
                <w:b/>
                <w:bCs/>
                <w:sz w:val="22"/>
                <w:szCs w:val="22"/>
              </w:rPr>
            </w:pPr>
            <w:r w:rsidRPr="004C71FD">
              <w:rPr>
                <w:rFonts w:ascii="Arial Narrow" w:hAnsi="Arial Narrow" w:cs="Arial"/>
                <w:b/>
                <w:bCs/>
                <w:sz w:val="22"/>
                <w:szCs w:val="22"/>
              </w:rPr>
              <w:t>4.000,00</w:t>
            </w:r>
          </w:p>
        </w:tc>
        <w:tc>
          <w:tcPr>
            <w:tcW w:w="1206" w:type="dxa"/>
          </w:tcPr>
          <w:p w:rsidR="006C297E" w:rsidRPr="004C71FD" w:rsidRDefault="00AA04F2" w:rsidP="00BD39E5">
            <w:pPr>
              <w:jc w:val="right"/>
              <w:rPr>
                <w:rFonts w:ascii="Arial Narrow" w:hAnsi="Arial Narrow" w:cs="Arial"/>
                <w:b/>
                <w:bCs/>
                <w:sz w:val="22"/>
                <w:szCs w:val="22"/>
              </w:rPr>
            </w:pPr>
            <w:r w:rsidRPr="004C71FD">
              <w:rPr>
                <w:rFonts w:ascii="Arial Narrow" w:hAnsi="Arial Narrow" w:cs="Arial"/>
                <w:b/>
                <w:bCs/>
                <w:sz w:val="22"/>
                <w:szCs w:val="22"/>
              </w:rPr>
              <w:t>5</w:t>
            </w:r>
            <w:r w:rsidR="00BD39E5" w:rsidRPr="004C71FD">
              <w:rPr>
                <w:rFonts w:ascii="Arial Narrow" w:hAnsi="Arial Narrow" w:cs="Arial"/>
                <w:b/>
                <w:bCs/>
                <w:sz w:val="22"/>
                <w:szCs w:val="22"/>
              </w:rPr>
              <w:t>3</w:t>
            </w:r>
            <w:r w:rsidR="006C297E" w:rsidRPr="004C71FD">
              <w:rPr>
                <w:rFonts w:ascii="Arial Narrow" w:hAnsi="Arial Narrow" w:cs="Arial"/>
                <w:b/>
                <w:bCs/>
                <w:sz w:val="22"/>
                <w:szCs w:val="22"/>
              </w:rPr>
              <w:t>.000,00</w:t>
            </w:r>
          </w:p>
        </w:tc>
      </w:tr>
      <w:tr w:rsidR="006C297E" w:rsidRPr="004C71FD">
        <w:tc>
          <w:tcPr>
            <w:tcW w:w="656"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2.2.1</w:t>
            </w:r>
          </w:p>
        </w:tc>
        <w:tc>
          <w:tcPr>
            <w:tcW w:w="1937"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Prijevozne usluge(</w:t>
            </w:r>
            <w:proofErr w:type="spellStart"/>
            <w:r w:rsidRPr="004C71FD">
              <w:rPr>
                <w:rFonts w:ascii="Arial Narrow" w:hAnsi="Arial Narrow" w:cs="Arial"/>
                <w:sz w:val="22"/>
                <w:szCs w:val="22"/>
              </w:rPr>
              <w:t>tel</w:t>
            </w:r>
            <w:proofErr w:type="spellEnd"/>
            <w:r w:rsidRPr="004C71FD">
              <w:rPr>
                <w:rFonts w:ascii="Arial Narrow" w:hAnsi="Arial Narrow" w:cs="Arial"/>
                <w:sz w:val="22"/>
                <w:szCs w:val="22"/>
              </w:rPr>
              <w:t>,pošta)</w:t>
            </w:r>
          </w:p>
        </w:tc>
        <w:tc>
          <w:tcPr>
            <w:tcW w:w="1375" w:type="dxa"/>
          </w:tcPr>
          <w:p w:rsidR="006C297E" w:rsidRPr="004C71FD" w:rsidRDefault="006C297E" w:rsidP="00692F38">
            <w:pPr>
              <w:jc w:val="right"/>
              <w:rPr>
                <w:rFonts w:ascii="Arial Narrow" w:hAnsi="Arial Narrow" w:cs="Arial"/>
                <w:sz w:val="22"/>
                <w:szCs w:val="22"/>
              </w:rPr>
            </w:pPr>
            <w:r w:rsidRPr="004C71FD">
              <w:rPr>
                <w:rFonts w:ascii="Arial Narrow" w:hAnsi="Arial Narrow" w:cs="Arial"/>
                <w:sz w:val="22"/>
                <w:szCs w:val="22"/>
              </w:rPr>
              <w:t>1</w:t>
            </w:r>
            <w:r w:rsidR="00692F38" w:rsidRPr="004C71FD">
              <w:rPr>
                <w:rFonts w:ascii="Arial Narrow" w:hAnsi="Arial Narrow" w:cs="Arial"/>
                <w:sz w:val="22"/>
                <w:szCs w:val="22"/>
              </w:rPr>
              <w:t>6</w:t>
            </w:r>
            <w:r w:rsidRPr="004C71FD">
              <w:rPr>
                <w:rFonts w:ascii="Arial Narrow" w:hAnsi="Arial Narrow" w:cs="Arial"/>
                <w:sz w:val="22"/>
                <w:szCs w:val="22"/>
              </w:rPr>
              <w:t>.000,00</w:t>
            </w:r>
          </w:p>
        </w:tc>
        <w:tc>
          <w:tcPr>
            <w:tcW w:w="145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4.000,00</w:t>
            </w:r>
          </w:p>
        </w:tc>
        <w:tc>
          <w:tcPr>
            <w:tcW w:w="1380" w:type="dxa"/>
          </w:tcPr>
          <w:p w:rsidR="006C297E" w:rsidRPr="004C71FD" w:rsidRDefault="0004210A" w:rsidP="00FF4F14">
            <w:pPr>
              <w:jc w:val="right"/>
              <w:rPr>
                <w:rFonts w:ascii="Arial Narrow" w:hAnsi="Arial Narrow" w:cs="Arial"/>
                <w:sz w:val="22"/>
                <w:szCs w:val="22"/>
              </w:rPr>
            </w:pPr>
            <w:r w:rsidRPr="004C71FD">
              <w:rPr>
                <w:rFonts w:ascii="Arial Narrow" w:hAnsi="Arial Narrow" w:cs="Arial"/>
                <w:sz w:val="22"/>
                <w:szCs w:val="22"/>
              </w:rPr>
              <w:t>5</w:t>
            </w:r>
            <w:r w:rsidR="006C297E" w:rsidRPr="004C71FD">
              <w:rPr>
                <w:rFonts w:ascii="Arial Narrow" w:hAnsi="Arial Narrow" w:cs="Arial"/>
                <w:sz w:val="22"/>
                <w:szCs w:val="22"/>
              </w:rPr>
              <w:t>.000,00</w:t>
            </w:r>
          </w:p>
        </w:tc>
        <w:tc>
          <w:tcPr>
            <w:tcW w:w="128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1.000,00</w:t>
            </w:r>
          </w:p>
        </w:tc>
        <w:tc>
          <w:tcPr>
            <w:tcW w:w="1206" w:type="dxa"/>
          </w:tcPr>
          <w:p w:rsidR="006C297E" w:rsidRPr="004C71FD" w:rsidRDefault="006C297E" w:rsidP="00AA04F2">
            <w:pPr>
              <w:jc w:val="right"/>
              <w:rPr>
                <w:rFonts w:ascii="Arial Narrow" w:hAnsi="Arial Narrow" w:cs="Arial"/>
                <w:sz w:val="22"/>
                <w:szCs w:val="22"/>
              </w:rPr>
            </w:pPr>
            <w:r w:rsidRPr="004C71FD">
              <w:rPr>
                <w:rFonts w:ascii="Arial Narrow" w:hAnsi="Arial Narrow" w:cs="Arial"/>
                <w:sz w:val="22"/>
                <w:szCs w:val="22"/>
              </w:rPr>
              <w:t>2</w:t>
            </w:r>
            <w:r w:rsidR="00AA04F2" w:rsidRPr="004C71FD">
              <w:rPr>
                <w:rFonts w:ascii="Arial Narrow" w:hAnsi="Arial Narrow" w:cs="Arial"/>
                <w:sz w:val="22"/>
                <w:szCs w:val="22"/>
              </w:rPr>
              <w:t>6</w:t>
            </w:r>
            <w:r w:rsidRPr="004C71FD">
              <w:rPr>
                <w:rFonts w:ascii="Arial Narrow" w:hAnsi="Arial Narrow" w:cs="Arial"/>
                <w:sz w:val="22"/>
                <w:szCs w:val="22"/>
              </w:rPr>
              <w:t>.000,00</w:t>
            </w:r>
          </w:p>
        </w:tc>
      </w:tr>
      <w:tr w:rsidR="006C297E" w:rsidRPr="004C71FD">
        <w:tc>
          <w:tcPr>
            <w:tcW w:w="656"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2.2.2</w:t>
            </w:r>
          </w:p>
        </w:tc>
        <w:tc>
          <w:tcPr>
            <w:tcW w:w="1937"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Usluge održavanja</w:t>
            </w:r>
          </w:p>
        </w:tc>
        <w:tc>
          <w:tcPr>
            <w:tcW w:w="1375"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5.000,00</w:t>
            </w:r>
          </w:p>
        </w:tc>
        <w:tc>
          <w:tcPr>
            <w:tcW w:w="145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5.000,00</w:t>
            </w:r>
          </w:p>
        </w:tc>
        <w:tc>
          <w:tcPr>
            <w:tcW w:w="1380"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1.000,00</w:t>
            </w:r>
          </w:p>
        </w:tc>
        <w:tc>
          <w:tcPr>
            <w:tcW w:w="128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1.000,00</w:t>
            </w:r>
          </w:p>
        </w:tc>
        <w:tc>
          <w:tcPr>
            <w:tcW w:w="1206"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12.000,00</w:t>
            </w:r>
          </w:p>
        </w:tc>
      </w:tr>
      <w:tr w:rsidR="006C297E" w:rsidRPr="004C71FD">
        <w:tc>
          <w:tcPr>
            <w:tcW w:w="656"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2.2.3</w:t>
            </w:r>
          </w:p>
        </w:tc>
        <w:tc>
          <w:tcPr>
            <w:tcW w:w="1937"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Usluge najma</w:t>
            </w:r>
          </w:p>
        </w:tc>
        <w:tc>
          <w:tcPr>
            <w:tcW w:w="1375" w:type="dxa"/>
          </w:tcPr>
          <w:p w:rsidR="006C297E" w:rsidRPr="004C71FD" w:rsidRDefault="002E7D44" w:rsidP="00FF4F14">
            <w:pPr>
              <w:jc w:val="right"/>
              <w:rPr>
                <w:rFonts w:ascii="Arial Narrow" w:hAnsi="Arial Narrow" w:cs="Arial"/>
                <w:sz w:val="22"/>
                <w:szCs w:val="22"/>
              </w:rPr>
            </w:pPr>
            <w:r w:rsidRPr="004C71FD">
              <w:rPr>
                <w:rFonts w:ascii="Arial Narrow" w:hAnsi="Arial Narrow" w:cs="Arial"/>
                <w:sz w:val="22"/>
                <w:szCs w:val="22"/>
              </w:rPr>
              <w:t>8</w:t>
            </w:r>
            <w:r w:rsidR="006C297E" w:rsidRPr="004C71FD">
              <w:rPr>
                <w:rFonts w:ascii="Arial Narrow" w:hAnsi="Arial Narrow" w:cs="Arial"/>
                <w:sz w:val="22"/>
                <w:szCs w:val="22"/>
              </w:rPr>
              <w:t>.000,00</w:t>
            </w:r>
          </w:p>
        </w:tc>
        <w:tc>
          <w:tcPr>
            <w:tcW w:w="145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w:t>
            </w:r>
          </w:p>
        </w:tc>
        <w:tc>
          <w:tcPr>
            <w:tcW w:w="1380"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w:t>
            </w:r>
          </w:p>
        </w:tc>
        <w:tc>
          <w:tcPr>
            <w:tcW w:w="128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2.000,00</w:t>
            </w:r>
          </w:p>
        </w:tc>
        <w:tc>
          <w:tcPr>
            <w:tcW w:w="1206" w:type="dxa"/>
          </w:tcPr>
          <w:p w:rsidR="006C297E" w:rsidRPr="004C71FD" w:rsidRDefault="00BD39E5" w:rsidP="00FF4F14">
            <w:pPr>
              <w:jc w:val="right"/>
              <w:rPr>
                <w:rFonts w:ascii="Arial Narrow" w:hAnsi="Arial Narrow" w:cs="Arial"/>
                <w:sz w:val="22"/>
                <w:szCs w:val="22"/>
              </w:rPr>
            </w:pPr>
            <w:r w:rsidRPr="004C71FD">
              <w:rPr>
                <w:rFonts w:ascii="Arial Narrow" w:hAnsi="Arial Narrow" w:cs="Arial"/>
                <w:sz w:val="22"/>
                <w:szCs w:val="22"/>
              </w:rPr>
              <w:t>10</w:t>
            </w:r>
            <w:r w:rsidR="006C297E" w:rsidRPr="004C71FD">
              <w:rPr>
                <w:rFonts w:ascii="Arial Narrow" w:hAnsi="Arial Narrow" w:cs="Arial"/>
                <w:sz w:val="22"/>
                <w:szCs w:val="22"/>
              </w:rPr>
              <w:t>.000,00</w:t>
            </w:r>
          </w:p>
        </w:tc>
      </w:tr>
      <w:tr w:rsidR="006C297E" w:rsidRPr="004C71FD">
        <w:tc>
          <w:tcPr>
            <w:tcW w:w="656"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2.2.4</w:t>
            </w:r>
          </w:p>
        </w:tc>
        <w:tc>
          <w:tcPr>
            <w:tcW w:w="1937" w:type="dxa"/>
          </w:tcPr>
          <w:p w:rsidR="006C297E" w:rsidRPr="004C71FD" w:rsidRDefault="006C297E" w:rsidP="00FF4F14">
            <w:pPr>
              <w:rPr>
                <w:rFonts w:ascii="Arial Narrow" w:hAnsi="Arial Narrow" w:cs="Arial"/>
                <w:sz w:val="22"/>
                <w:szCs w:val="22"/>
              </w:rPr>
            </w:pPr>
            <w:proofErr w:type="spellStart"/>
            <w:r w:rsidRPr="004C71FD">
              <w:rPr>
                <w:rFonts w:ascii="Arial Narrow" w:hAnsi="Arial Narrow" w:cs="Arial"/>
                <w:sz w:val="22"/>
                <w:szCs w:val="22"/>
              </w:rPr>
              <w:t>Intel.i</w:t>
            </w:r>
            <w:proofErr w:type="spellEnd"/>
            <w:r w:rsidRPr="004C71FD">
              <w:rPr>
                <w:rFonts w:ascii="Arial Narrow" w:hAnsi="Arial Narrow" w:cs="Arial"/>
                <w:sz w:val="22"/>
                <w:szCs w:val="22"/>
              </w:rPr>
              <w:t xml:space="preserve"> osobne usluge</w:t>
            </w:r>
          </w:p>
        </w:tc>
        <w:tc>
          <w:tcPr>
            <w:tcW w:w="1375"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5.000,00</w:t>
            </w:r>
          </w:p>
        </w:tc>
        <w:tc>
          <w:tcPr>
            <w:tcW w:w="145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w:t>
            </w:r>
          </w:p>
        </w:tc>
        <w:tc>
          <w:tcPr>
            <w:tcW w:w="1380"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w:t>
            </w:r>
          </w:p>
        </w:tc>
        <w:tc>
          <w:tcPr>
            <w:tcW w:w="128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w:t>
            </w:r>
          </w:p>
        </w:tc>
        <w:tc>
          <w:tcPr>
            <w:tcW w:w="1206"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5.000,00</w:t>
            </w:r>
          </w:p>
        </w:tc>
      </w:tr>
      <w:tr w:rsidR="006C297E" w:rsidRPr="004C71FD">
        <w:tc>
          <w:tcPr>
            <w:tcW w:w="656" w:type="dxa"/>
          </w:tcPr>
          <w:p w:rsidR="006C297E" w:rsidRPr="004C71FD" w:rsidRDefault="006C297E" w:rsidP="00FF4F14">
            <w:pPr>
              <w:rPr>
                <w:rFonts w:ascii="Arial Narrow" w:hAnsi="Arial Narrow" w:cs="Arial"/>
                <w:b/>
                <w:bCs/>
                <w:sz w:val="22"/>
                <w:szCs w:val="22"/>
              </w:rPr>
            </w:pPr>
            <w:r w:rsidRPr="004C71FD">
              <w:rPr>
                <w:rFonts w:ascii="Arial Narrow" w:hAnsi="Arial Narrow" w:cs="Arial"/>
                <w:b/>
                <w:bCs/>
                <w:sz w:val="22"/>
                <w:szCs w:val="22"/>
              </w:rPr>
              <w:t>2.3.</w:t>
            </w:r>
          </w:p>
        </w:tc>
        <w:tc>
          <w:tcPr>
            <w:tcW w:w="1937" w:type="dxa"/>
          </w:tcPr>
          <w:p w:rsidR="006C297E" w:rsidRPr="004C71FD" w:rsidRDefault="006C297E" w:rsidP="00FF4F14">
            <w:pPr>
              <w:rPr>
                <w:rFonts w:ascii="Arial Narrow" w:hAnsi="Arial Narrow" w:cs="Arial"/>
                <w:b/>
                <w:bCs/>
                <w:sz w:val="22"/>
                <w:szCs w:val="22"/>
              </w:rPr>
            </w:pPr>
            <w:r w:rsidRPr="004C71FD">
              <w:rPr>
                <w:rFonts w:ascii="Arial Narrow" w:hAnsi="Arial Narrow" w:cs="Arial"/>
                <w:b/>
                <w:bCs/>
                <w:sz w:val="22"/>
                <w:szCs w:val="22"/>
              </w:rPr>
              <w:t>Financijski rashodi</w:t>
            </w:r>
          </w:p>
        </w:tc>
        <w:tc>
          <w:tcPr>
            <w:tcW w:w="1375" w:type="dxa"/>
          </w:tcPr>
          <w:p w:rsidR="006C297E" w:rsidRPr="004C71FD" w:rsidRDefault="0004210A" w:rsidP="00FF4F14">
            <w:pPr>
              <w:jc w:val="right"/>
              <w:rPr>
                <w:rFonts w:ascii="Arial Narrow" w:hAnsi="Arial Narrow" w:cs="Arial"/>
                <w:b/>
                <w:bCs/>
                <w:sz w:val="22"/>
                <w:szCs w:val="22"/>
              </w:rPr>
            </w:pPr>
            <w:r w:rsidRPr="004C71FD">
              <w:rPr>
                <w:rFonts w:ascii="Arial Narrow" w:hAnsi="Arial Narrow" w:cs="Arial"/>
                <w:b/>
                <w:bCs/>
                <w:sz w:val="22"/>
                <w:szCs w:val="22"/>
              </w:rPr>
              <w:t>7</w:t>
            </w:r>
            <w:r w:rsidR="006C297E" w:rsidRPr="004C71FD">
              <w:rPr>
                <w:rFonts w:ascii="Arial Narrow" w:hAnsi="Arial Narrow" w:cs="Arial"/>
                <w:b/>
                <w:bCs/>
                <w:sz w:val="22"/>
                <w:szCs w:val="22"/>
              </w:rPr>
              <w:t>.000,00</w:t>
            </w:r>
          </w:p>
        </w:tc>
        <w:tc>
          <w:tcPr>
            <w:tcW w:w="1451" w:type="dxa"/>
          </w:tcPr>
          <w:p w:rsidR="006C297E" w:rsidRPr="004C71FD" w:rsidRDefault="006C297E" w:rsidP="00FF4F14">
            <w:pPr>
              <w:jc w:val="right"/>
              <w:rPr>
                <w:rFonts w:ascii="Arial Narrow" w:hAnsi="Arial Narrow" w:cs="Arial"/>
                <w:b/>
                <w:bCs/>
                <w:sz w:val="22"/>
                <w:szCs w:val="22"/>
              </w:rPr>
            </w:pPr>
            <w:r w:rsidRPr="004C71FD">
              <w:rPr>
                <w:rFonts w:ascii="Arial Narrow" w:hAnsi="Arial Narrow" w:cs="Arial"/>
                <w:b/>
                <w:bCs/>
                <w:sz w:val="22"/>
                <w:szCs w:val="22"/>
              </w:rPr>
              <w:t>-</w:t>
            </w:r>
          </w:p>
        </w:tc>
        <w:tc>
          <w:tcPr>
            <w:tcW w:w="1380" w:type="dxa"/>
          </w:tcPr>
          <w:p w:rsidR="006C297E" w:rsidRPr="004C71FD" w:rsidRDefault="006C297E" w:rsidP="00FF4F14">
            <w:pPr>
              <w:jc w:val="right"/>
              <w:rPr>
                <w:rFonts w:ascii="Arial Narrow" w:hAnsi="Arial Narrow" w:cs="Arial"/>
                <w:b/>
                <w:bCs/>
                <w:sz w:val="22"/>
                <w:szCs w:val="22"/>
              </w:rPr>
            </w:pPr>
            <w:r w:rsidRPr="004C71FD">
              <w:rPr>
                <w:rFonts w:ascii="Arial Narrow" w:hAnsi="Arial Narrow" w:cs="Arial"/>
                <w:b/>
                <w:bCs/>
                <w:sz w:val="22"/>
                <w:szCs w:val="22"/>
              </w:rPr>
              <w:t>-</w:t>
            </w:r>
          </w:p>
        </w:tc>
        <w:tc>
          <w:tcPr>
            <w:tcW w:w="1281" w:type="dxa"/>
          </w:tcPr>
          <w:p w:rsidR="006C297E" w:rsidRPr="004C71FD" w:rsidRDefault="006C297E" w:rsidP="00FF4F14">
            <w:pPr>
              <w:jc w:val="right"/>
              <w:rPr>
                <w:rFonts w:ascii="Arial Narrow" w:hAnsi="Arial Narrow" w:cs="Arial"/>
                <w:b/>
                <w:bCs/>
                <w:sz w:val="22"/>
                <w:szCs w:val="22"/>
              </w:rPr>
            </w:pPr>
            <w:r w:rsidRPr="004C71FD">
              <w:rPr>
                <w:rFonts w:ascii="Arial Narrow" w:hAnsi="Arial Narrow" w:cs="Arial"/>
                <w:b/>
                <w:bCs/>
                <w:sz w:val="22"/>
                <w:szCs w:val="22"/>
              </w:rPr>
              <w:t>-</w:t>
            </w:r>
          </w:p>
        </w:tc>
        <w:tc>
          <w:tcPr>
            <w:tcW w:w="1206" w:type="dxa"/>
          </w:tcPr>
          <w:p w:rsidR="006C297E" w:rsidRPr="004C71FD" w:rsidRDefault="00AA04F2" w:rsidP="00FF4F14">
            <w:pPr>
              <w:jc w:val="right"/>
              <w:rPr>
                <w:rFonts w:ascii="Arial Narrow" w:hAnsi="Arial Narrow" w:cs="Arial"/>
                <w:b/>
                <w:bCs/>
                <w:sz w:val="22"/>
                <w:szCs w:val="22"/>
              </w:rPr>
            </w:pPr>
            <w:r w:rsidRPr="004C71FD">
              <w:rPr>
                <w:rFonts w:ascii="Arial Narrow" w:hAnsi="Arial Narrow" w:cs="Arial"/>
                <w:b/>
                <w:bCs/>
                <w:sz w:val="22"/>
                <w:szCs w:val="22"/>
              </w:rPr>
              <w:t>7</w:t>
            </w:r>
            <w:r w:rsidR="006C297E" w:rsidRPr="004C71FD">
              <w:rPr>
                <w:rFonts w:ascii="Arial Narrow" w:hAnsi="Arial Narrow" w:cs="Arial"/>
                <w:b/>
                <w:bCs/>
                <w:sz w:val="22"/>
                <w:szCs w:val="22"/>
              </w:rPr>
              <w:t>.000,00</w:t>
            </w:r>
          </w:p>
        </w:tc>
      </w:tr>
      <w:tr w:rsidR="006C297E" w:rsidRPr="004C71FD">
        <w:tc>
          <w:tcPr>
            <w:tcW w:w="656"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2.3.1</w:t>
            </w:r>
          </w:p>
        </w:tc>
        <w:tc>
          <w:tcPr>
            <w:tcW w:w="1937"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Banka, FINA</w:t>
            </w:r>
          </w:p>
        </w:tc>
        <w:tc>
          <w:tcPr>
            <w:tcW w:w="1375" w:type="dxa"/>
          </w:tcPr>
          <w:p w:rsidR="006C297E" w:rsidRPr="004C71FD" w:rsidRDefault="0004210A" w:rsidP="00FF4F14">
            <w:pPr>
              <w:jc w:val="right"/>
              <w:rPr>
                <w:rFonts w:ascii="Arial Narrow" w:hAnsi="Arial Narrow" w:cs="Arial"/>
                <w:sz w:val="22"/>
                <w:szCs w:val="22"/>
              </w:rPr>
            </w:pPr>
            <w:r w:rsidRPr="004C71FD">
              <w:rPr>
                <w:rFonts w:ascii="Arial Narrow" w:hAnsi="Arial Narrow" w:cs="Arial"/>
                <w:sz w:val="22"/>
                <w:szCs w:val="22"/>
              </w:rPr>
              <w:t>7</w:t>
            </w:r>
            <w:r w:rsidR="006C297E" w:rsidRPr="004C71FD">
              <w:rPr>
                <w:rFonts w:ascii="Arial Narrow" w:hAnsi="Arial Narrow" w:cs="Arial"/>
                <w:sz w:val="22"/>
                <w:szCs w:val="22"/>
              </w:rPr>
              <w:t>.000,00</w:t>
            </w:r>
          </w:p>
        </w:tc>
        <w:tc>
          <w:tcPr>
            <w:tcW w:w="145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w:t>
            </w:r>
          </w:p>
        </w:tc>
        <w:tc>
          <w:tcPr>
            <w:tcW w:w="1380"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w:t>
            </w:r>
          </w:p>
        </w:tc>
        <w:tc>
          <w:tcPr>
            <w:tcW w:w="128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w:t>
            </w:r>
          </w:p>
        </w:tc>
        <w:tc>
          <w:tcPr>
            <w:tcW w:w="1206" w:type="dxa"/>
          </w:tcPr>
          <w:p w:rsidR="006C297E" w:rsidRPr="004C71FD" w:rsidRDefault="00AA04F2" w:rsidP="00FF4F14">
            <w:pPr>
              <w:jc w:val="right"/>
              <w:rPr>
                <w:rFonts w:ascii="Arial Narrow" w:hAnsi="Arial Narrow" w:cs="Arial"/>
                <w:sz w:val="22"/>
                <w:szCs w:val="22"/>
              </w:rPr>
            </w:pPr>
            <w:r w:rsidRPr="004C71FD">
              <w:rPr>
                <w:rFonts w:ascii="Arial Narrow" w:hAnsi="Arial Narrow" w:cs="Arial"/>
                <w:sz w:val="22"/>
                <w:szCs w:val="22"/>
              </w:rPr>
              <w:t>7</w:t>
            </w:r>
            <w:r w:rsidR="006C297E" w:rsidRPr="004C71FD">
              <w:rPr>
                <w:rFonts w:ascii="Arial Narrow" w:hAnsi="Arial Narrow" w:cs="Arial"/>
                <w:sz w:val="22"/>
                <w:szCs w:val="22"/>
              </w:rPr>
              <w:t>.000,00</w:t>
            </w:r>
          </w:p>
        </w:tc>
      </w:tr>
      <w:tr w:rsidR="006C297E" w:rsidRPr="004C71FD">
        <w:tc>
          <w:tcPr>
            <w:tcW w:w="656" w:type="dxa"/>
          </w:tcPr>
          <w:p w:rsidR="006C297E" w:rsidRPr="004C71FD" w:rsidRDefault="006C297E" w:rsidP="00FF4F14">
            <w:pPr>
              <w:rPr>
                <w:rFonts w:ascii="Arial Narrow" w:hAnsi="Arial Narrow" w:cs="Arial"/>
                <w:b/>
                <w:bCs/>
                <w:sz w:val="22"/>
                <w:szCs w:val="22"/>
              </w:rPr>
            </w:pPr>
            <w:r w:rsidRPr="004C71FD">
              <w:rPr>
                <w:rFonts w:ascii="Arial Narrow" w:hAnsi="Arial Narrow" w:cs="Arial"/>
                <w:b/>
                <w:bCs/>
                <w:sz w:val="22"/>
                <w:szCs w:val="22"/>
              </w:rPr>
              <w:t>2.4.</w:t>
            </w:r>
          </w:p>
        </w:tc>
        <w:tc>
          <w:tcPr>
            <w:tcW w:w="1937" w:type="dxa"/>
          </w:tcPr>
          <w:p w:rsidR="006C297E" w:rsidRPr="004C71FD" w:rsidRDefault="006C297E" w:rsidP="00FF4F14">
            <w:pPr>
              <w:rPr>
                <w:rFonts w:ascii="Arial Narrow" w:hAnsi="Arial Narrow" w:cs="Arial"/>
                <w:b/>
                <w:bCs/>
                <w:sz w:val="22"/>
                <w:szCs w:val="22"/>
              </w:rPr>
            </w:pPr>
            <w:r w:rsidRPr="004C71FD">
              <w:rPr>
                <w:rFonts w:ascii="Arial Narrow" w:hAnsi="Arial Narrow" w:cs="Arial"/>
                <w:b/>
                <w:bCs/>
                <w:sz w:val="22"/>
                <w:szCs w:val="22"/>
              </w:rPr>
              <w:t>Ostali rashodi</w:t>
            </w:r>
          </w:p>
        </w:tc>
        <w:tc>
          <w:tcPr>
            <w:tcW w:w="1375" w:type="dxa"/>
          </w:tcPr>
          <w:p w:rsidR="006C297E" w:rsidRPr="004C71FD" w:rsidRDefault="0004210A" w:rsidP="00FF4F14">
            <w:pPr>
              <w:jc w:val="right"/>
              <w:rPr>
                <w:rFonts w:ascii="Arial Narrow" w:hAnsi="Arial Narrow" w:cs="Arial"/>
                <w:b/>
                <w:bCs/>
                <w:sz w:val="22"/>
                <w:szCs w:val="22"/>
              </w:rPr>
            </w:pPr>
            <w:r w:rsidRPr="004C71FD">
              <w:rPr>
                <w:rFonts w:ascii="Arial Narrow" w:hAnsi="Arial Narrow" w:cs="Arial"/>
                <w:b/>
                <w:bCs/>
                <w:sz w:val="22"/>
                <w:szCs w:val="22"/>
              </w:rPr>
              <w:t>5</w:t>
            </w:r>
            <w:r w:rsidR="006C297E" w:rsidRPr="004C71FD">
              <w:rPr>
                <w:rFonts w:ascii="Arial Narrow" w:hAnsi="Arial Narrow" w:cs="Arial"/>
                <w:b/>
                <w:bCs/>
                <w:sz w:val="22"/>
                <w:szCs w:val="22"/>
              </w:rPr>
              <w:t>.000,00</w:t>
            </w:r>
          </w:p>
        </w:tc>
        <w:tc>
          <w:tcPr>
            <w:tcW w:w="1451" w:type="dxa"/>
          </w:tcPr>
          <w:p w:rsidR="006C297E" w:rsidRPr="004C71FD" w:rsidRDefault="006C297E" w:rsidP="00FF4F14">
            <w:pPr>
              <w:jc w:val="right"/>
              <w:rPr>
                <w:rFonts w:ascii="Arial Narrow" w:hAnsi="Arial Narrow" w:cs="Arial"/>
                <w:b/>
                <w:bCs/>
                <w:sz w:val="22"/>
                <w:szCs w:val="22"/>
              </w:rPr>
            </w:pPr>
            <w:r w:rsidRPr="004C71FD">
              <w:rPr>
                <w:rFonts w:ascii="Arial Narrow" w:hAnsi="Arial Narrow" w:cs="Arial"/>
                <w:b/>
                <w:bCs/>
                <w:sz w:val="22"/>
                <w:szCs w:val="22"/>
              </w:rPr>
              <w:t>-</w:t>
            </w:r>
          </w:p>
        </w:tc>
        <w:tc>
          <w:tcPr>
            <w:tcW w:w="1380" w:type="dxa"/>
          </w:tcPr>
          <w:p w:rsidR="006C297E" w:rsidRPr="004C71FD" w:rsidRDefault="006C297E" w:rsidP="00FF4F14">
            <w:pPr>
              <w:jc w:val="right"/>
              <w:rPr>
                <w:rFonts w:ascii="Arial Narrow" w:hAnsi="Arial Narrow" w:cs="Arial"/>
                <w:b/>
                <w:bCs/>
                <w:sz w:val="22"/>
                <w:szCs w:val="22"/>
              </w:rPr>
            </w:pPr>
            <w:r w:rsidRPr="004C71FD">
              <w:rPr>
                <w:rFonts w:ascii="Arial Narrow" w:hAnsi="Arial Narrow" w:cs="Arial"/>
                <w:b/>
                <w:bCs/>
                <w:sz w:val="22"/>
                <w:szCs w:val="22"/>
              </w:rPr>
              <w:t>-</w:t>
            </w:r>
          </w:p>
        </w:tc>
        <w:tc>
          <w:tcPr>
            <w:tcW w:w="1281" w:type="dxa"/>
          </w:tcPr>
          <w:p w:rsidR="006C297E" w:rsidRPr="004C71FD" w:rsidRDefault="006C297E" w:rsidP="00FF4F14">
            <w:pPr>
              <w:jc w:val="right"/>
              <w:rPr>
                <w:rFonts w:ascii="Arial Narrow" w:hAnsi="Arial Narrow" w:cs="Arial"/>
                <w:b/>
                <w:bCs/>
                <w:sz w:val="22"/>
                <w:szCs w:val="22"/>
              </w:rPr>
            </w:pPr>
            <w:r w:rsidRPr="004C71FD">
              <w:rPr>
                <w:rFonts w:ascii="Arial Narrow" w:hAnsi="Arial Narrow" w:cs="Arial"/>
                <w:b/>
                <w:bCs/>
                <w:sz w:val="22"/>
                <w:szCs w:val="22"/>
              </w:rPr>
              <w:t>-</w:t>
            </w:r>
          </w:p>
        </w:tc>
        <w:tc>
          <w:tcPr>
            <w:tcW w:w="1206" w:type="dxa"/>
          </w:tcPr>
          <w:p w:rsidR="006C297E" w:rsidRPr="004C71FD" w:rsidRDefault="00AA04F2" w:rsidP="00FF4F14">
            <w:pPr>
              <w:jc w:val="right"/>
              <w:rPr>
                <w:rFonts w:ascii="Arial Narrow" w:hAnsi="Arial Narrow" w:cs="Arial"/>
                <w:b/>
                <w:bCs/>
                <w:sz w:val="22"/>
                <w:szCs w:val="22"/>
              </w:rPr>
            </w:pPr>
            <w:r w:rsidRPr="004C71FD">
              <w:rPr>
                <w:rFonts w:ascii="Arial Narrow" w:hAnsi="Arial Narrow" w:cs="Arial"/>
                <w:b/>
                <w:bCs/>
                <w:sz w:val="22"/>
                <w:szCs w:val="22"/>
              </w:rPr>
              <w:t>5</w:t>
            </w:r>
            <w:r w:rsidR="006C297E" w:rsidRPr="004C71FD">
              <w:rPr>
                <w:rFonts w:ascii="Arial Narrow" w:hAnsi="Arial Narrow" w:cs="Arial"/>
                <w:b/>
                <w:bCs/>
                <w:sz w:val="22"/>
                <w:szCs w:val="22"/>
              </w:rPr>
              <w:t>.000,00</w:t>
            </w:r>
          </w:p>
        </w:tc>
      </w:tr>
      <w:tr w:rsidR="006C297E" w:rsidRPr="004C71FD">
        <w:tc>
          <w:tcPr>
            <w:tcW w:w="656"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2.4.1</w:t>
            </w:r>
          </w:p>
        </w:tc>
        <w:tc>
          <w:tcPr>
            <w:tcW w:w="1937"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Osiguranje</w:t>
            </w:r>
          </w:p>
        </w:tc>
        <w:tc>
          <w:tcPr>
            <w:tcW w:w="1375" w:type="dxa"/>
          </w:tcPr>
          <w:p w:rsidR="006C297E" w:rsidRPr="004C71FD" w:rsidRDefault="0004210A" w:rsidP="00FF4F14">
            <w:pPr>
              <w:jc w:val="right"/>
              <w:rPr>
                <w:rFonts w:ascii="Arial Narrow" w:hAnsi="Arial Narrow" w:cs="Arial"/>
                <w:sz w:val="22"/>
                <w:szCs w:val="22"/>
              </w:rPr>
            </w:pPr>
            <w:r w:rsidRPr="004C71FD">
              <w:rPr>
                <w:rFonts w:ascii="Arial Narrow" w:hAnsi="Arial Narrow" w:cs="Arial"/>
                <w:sz w:val="22"/>
                <w:szCs w:val="22"/>
              </w:rPr>
              <w:t>5</w:t>
            </w:r>
            <w:r w:rsidR="006C297E" w:rsidRPr="004C71FD">
              <w:rPr>
                <w:rFonts w:ascii="Arial Narrow" w:hAnsi="Arial Narrow" w:cs="Arial"/>
                <w:sz w:val="22"/>
                <w:szCs w:val="22"/>
              </w:rPr>
              <w:t>.000,00</w:t>
            </w:r>
          </w:p>
        </w:tc>
        <w:tc>
          <w:tcPr>
            <w:tcW w:w="145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w:t>
            </w:r>
          </w:p>
        </w:tc>
        <w:tc>
          <w:tcPr>
            <w:tcW w:w="1380"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w:t>
            </w:r>
          </w:p>
        </w:tc>
        <w:tc>
          <w:tcPr>
            <w:tcW w:w="128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w:t>
            </w:r>
          </w:p>
        </w:tc>
        <w:tc>
          <w:tcPr>
            <w:tcW w:w="1206" w:type="dxa"/>
          </w:tcPr>
          <w:p w:rsidR="006C297E" w:rsidRPr="004C71FD" w:rsidRDefault="00AA04F2" w:rsidP="00FF4F14">
            <w:pPr>
              <w:jc w:val="right"/>
              <w:rPr>
                <w:rFonts w:ascii="Arial Narrow" w:hAnsi="Arial Narrow" w:cs="Arial"/>
                <w:sz w:val="22"/>
                <w:szCs w:val="22"/>
              </w:rPr>
            </w:pPr>
            <w:r w:rsidRPr="004C71FD">
              <w:rPr>
                <w:rFonts w:ascii="Arial Narrow" w:hAnsi="Arial Narrow" w:cs="Arial"/>
                <w:sz w:val="22"/>
                <w:szCs w:val="22"/>
              </w:rPr>
              <w:t>5</w:t>
            </w:r>
            <w:r w:rsidR="006C297E" w:rsidRPr="004C71FD">
              <w:rPr>
                <w:rFonts w:ascii="Arial Narrow" w:hAnsi="Arial Narrow" w:cs="Arial"/>
                <w:sz w:val="22"/>
                <w:szCs w:val="22"/>
              </w:rPr>
              <w:t>.000,00</w:t>
            </w:r>
          </w:p>
        </w:tc>
      </w:tr>
      <w:tr w:rsidR="006C297E" w:rsidRPr="004C71FD">
        <w:tc>
          <w:tcPr>
            <w:tcW w:w="656" w:type="dxa"/>
          </w:tcPr>
          <w:p w:rsidR="006C297E" w:rsidRPr="004C71FD" w:rsidRDefault="006C297E" w:rsidP="00FF4F14">
            <w:pPr>
              <w:rPr>
                <w:rFonts w:ascii="Arial Narrow" w:hAnsi="Arial Narrow" w:cs="Arial"/>
                <w:sz w:val="22"/>
                <w:szCs w:val="22"/>
              </w:rPr>
            </w:pPr>
          </w:p>
        </w:tc>
        <w:tc>
          <w:tcPr>
            <w:tcW w:w="1937" w:type="dxa"/>
          </w:tcPr>
          <w:p w:rsidR="006C297E" w:rsidRPr="004C71FD" w:rsidRDefault="006C297E" w:rsidP="00FF4F14">
            <w:pPr>
              <w:rPr>
                <w:rFonts w:ascii="Arial Narrow" w:hAnsi="Arial Narrow" w:cs="Arial"/>
                <w:sz w:val="22"/>
                <w:szCs w:val="22"/>
              </w:rPr>
            </w:pPr>
            <w:r w:rsidRPr="004C71FD">
              <w:rPr>
                <w:rFonts w:ascii="Arial Narrow" w:hAnsi="Arial Narrow" w:cs="Arial"/>
                <w:sz w:val="22"/>
                <w:szCs w:val="22"/>
              </w:rPr>
              <w:t>UKUPNO</w:t>
            </w:r>
          </w:p>
        </w:tc>
        <w:tc>
          <w:tcPr>
            <w:tcW w:w="1375" w:type="dxa"/>
          </w:tcPr>
          <w:p w:rsidR="006C297E" w:rsidRPr="004C71FD" w:rsidRDefault="00AA04F2" w:rsidP="00692F38">
            <w:pPr>
              <w:jc w:val="right"/>
              <w:rPr>
                <w:rFonts w:ascii="Arial Narrow" w:hAnsi="Arial Narrow" w:cs="Arial"/>
                <w:sz w:val="22"/>
                <w:szCs w:val="22"/>
              </w:rPr>
            </w:pPr>
            <w:r w:rsidRPr="004C71FD">
              <w:rPr>
                <w:rFonts w:ascii="Arial Narrow" w:hAnsi="Arial Narrow" w:cs="Arial"/>
                <w:sz w:val="22"/>
                <w:szCs w:val="22"/>
              </w:rPr>
              <w:t>77</w:t>
            </w:r>
            <w:r w:rsidR="006C297E" w:rsidRPr="004C71FD">
              <w:rPr>
                <w:rFonts w:ascii="Arial Narrow" w:hAnsi="Arial Narrow" w:cs="Arial"/>
                <w:sz w:val="22"/>
                <w:szCs w:val="22"/>
              </w:rPr>
              <w:t>.000,00</w:t>
            </w:r>
          </w:p>
        </w:tc>
        <w:tc>
          <w:tcPr>
            <w:tcW w:w="1451" w:type="dxa"/>
          </w:tcPr>
          <w:p w:rsidR="006C297E" w:rsidRPr="004C71FD" w:rsidRDefault="006C297E" w:rsidP="00FF4F14">
            <w:pPr>
              <w:jc w:val="right"/>
              <w:rPr>
                <w:rFonts w:ascii="Arial Narrow" w:hAnsi="Arial Narrow" w:cs="Arial"/>
                <w:sz w:val="22"/>
                <w:szCs w:val="22"/>
              </w:rPr>
            </w:pPr>
            <w:r w:rsidRPr="004C71FD">
              <w:rPr>
                <w:rFonts w:ascii="Arial Narrow" w:hAnsi="Arial Narrow" w:cs="Arial"/>
                <w:sz w:val="22"/>
                <w:szCs w:val="22"/>
              </w:rPr>
              <w:t>14.000,00</w:t>
            </w:r>
          </w:p>
        </w:tc>
        <w:tc>
          <w:tcPr>
            <w:tcW w:w="1380" w:type="dxa"/>
          </w:tcPr>
          <w:p w:rsidR="006C297E" w:rsidRPr="004C71FD" w:rsidRDefault="00AA04F2" w:rsidP="00FF4F14">
            <w:pPr>
              <w:jc w:val="right"/>
              <w:rPr>
                <w:rFonts w:ascii="Arial Narrow" w:hAnsi="Arial Narrow" w:cs="Arial"/>
                <w:sz w:val="22"/>
                <w:szCs w:val="22"/>
              </w:rPr>
            </w:pPr>
            <w:r w:rsidRPr="004C71FD">
              <w:rPr>
                <w:rFonts w:ascii="Arial Narrow" w:hAnsi="Arial Narrow" w:cs="Arial"/>
                <w:sz w:val="22"/>
                <w:szCs w:val="22"/>
              </w:rPr>
              <w:t>10</w:t>
            </w:r>
            <w:r w:rsidR="006C297E" w:rsidRPr="004C71FD">
              <w:rPr>
                <w:rFonts w:ascii="Arial Narrow" w:hAnsi="Arial Narrow" w:cs="Arial"/>
                <w:sz w:val="22"/>
                <w:szCs w:val="22"/>
              </w:rPr>
              <w:t>.000,00</w:t>
            </w:r>
          </w:p>
        </w:tc>
        <w:tc>
          <w:tcPr>
            <w:tcW w:w="1281" w:type="dxa"/>
          </w:tcPr>
          <w:p w:rsidR="006C297E" w:rsidRPr="004C71FD" w:rsidRDefault="0004210A" w:rsidP="00FF4F14">
            <w:pPr>
              <w:jc w:val="right"/>
              <w:rPr>
                <w:rFonts w:ascii="Arial Narrow" w:hAnsi="Arial Narrow" w:cs="Arial"/>
                <w:sz w:val="22"/>
                <w:szCs w:val="22"/>
              </w:rPr>
            </w:pPr>
            <w:r w:rsidRPr="004C71FD">
              <w:rPr>
                <w:rFonts w:ascii="Arial Narrow" w:hAnsi="Arial Narrow" w:cs="Arial"/>
                <w:sz w:val="22"/>
                <w:szCs w:val="22"/>
              </w:rPr>
              <w:t>6</w:t>
            </w:r>
            <w:r w:rsidR="006C297E" w:rsidRPr="004C71FD">
              <w:rPr>
                <w:rFonts w:ascii="Arial Narrow" w:hAnsi="Arial Narrow" w:cs="Arial"/>
                <w:sz w:val="22"/>
                <w:szCs w:val="22"/>
              </w:rPr>
              <w:t>.000,00</w:t>
            </w:r>
          </w:p>
        </w:tc>
        <w:tc>
          <w:tcPr>
            <w:tcW w:w="1206" w:type="dxa"/>
          </w:tcPr>
          <w:p w:rsidR="006C297E" w:rsidRPr="004C71FD" w:rsidRDefault="002E7D44" w:rsidP="00AA04F2">
            <w:pPr>
              <w:jc w:val="right"/>
              <w:rPr>
                <w:rFonts w:ascii="Arial Narrow" w:hAnsi="Arial Narrow" w:cs="Arial"/>
                <w:b/>
                <w:bCs/>
                <w:sz w:val="22"/>
                <w:szCs w:val="22"/>
              </w:rPr>
            </w:pPr>
            <w:r w:rsidRPr="004C71FD">
              <w:rPr>
                <w:rFonts w:ascii="Arial Narrow" w:hAnsi="Arial Narrow" w:cs="Arial"/>
                <w:b/>
                <w:bCs/>
                <w:sz w:val="22"/>
                <w:szCs w:val="22"/>
              </w:rPr>
              <w:t>1</w:t>
            </w:r>
            <w:r w:rsidR="00AA04F2" w:rsidRPr="004C71FD">
              <w:rPr>
                <w:rFonts w:ascii="Arial Narrow" w:hAnsi="Arial Narrow" w:cs="Arial"/>
                <w:b/>
                <w:bCs/>
                <w:sz w:val="22"/>
                <w:szCs w:val="22"/>
              </w:rPr>
              <w:t>07</w:t>
            </w:r>
            <w:r w:rsidR="006C297E" w:rsidRPr="004C71FD">
              <w:rPr>
                <w:rFonts w:ascii="Arial Narrow" w:hAnsi="Arial Narrow" w:cs="Arial"/>
                <w:b/>
                <w:bCs/>
                <w:sz w:val="22"/>
                <w:szCs w:val="22"/>
              </w:rPr>
              <w:t>.000,00</w:t>
            </w:r>
          </w:p>
        </w:tc>
      </w:tr>
    </w:tbl>
    <w:p w:rsidR="006C297E" w:rsidRPr="004C71FD" w:rsidRDefault="006C297E">
      <w:pPr>
        <w:rPr>
          <w:rFonts w:ascii="Arial Narrow" w:hAnsi="Arial Narrow"/>
        </w:rPr>
      </w:pPr>
    </w:p>
    <w:p w:rsidR="006C297E" w:rsidRPr="004C71FD" w:rsidRDefault="006C297E">
      <w:pPr>
        <w:rPr>
          <w:rFonts w:ascii="Arial Narrow" w:hAnsi="Arial Narrow" w:cs="Arial"/>
          <w:sz w:val="22"/>
          <w:szCs w:val="22"/>
        </w:rPr>
      </w:pPr>
      <w:r w:rsidRPr="004C71FD">
        <w:rPr>
          <w:rFonts w:ascii="Arial Narrow" w:hAnsi="Arial Narrow" w:cs="Arial"/>
          <w:sz w:val="22"/>
          <w:szCs w:val="22"/>
        </w:rPr>
        <w:t xml:space="preserve">    b)  Troškovi distribucije i skladištenja materijala podrazumijevaju:</w:t>
      </w:r>
    </w:p>
    <w:p w:rsidR="006C297E" w:rsidRPr="004C71FD" w:rsidRDefault="006C297E">
      <w:pPr>
        <w:rPr>
          <w:rFonts w:ascii="Arial Narrow" w:hAnsi="Arial Narrow" w:cs="Arial"/>
          <w:sz w:val="22"/>
          <w:szCs w:val="22"/>
        </w:rPr>
      </w:pPr>
      <w:r w:rsidRPr="004C71FD">
        <w:rPr>
          <w:rFonts w:ascii="Arial Narrow" w:hAnsi="Arial Narrow" w:cs="Arial"/>
          <w:sz w:val="22"/>
          <w:szCs w:val="22"/>
        </w:rPr>
        <w:t>- troškove skladištenja promidžbenog materijala koji se distribuira putem sustava HTZ-e a nam</w:t>
      </w:r>
      <w:r w:rsidR="003C046F" w:rsidRPr="004C71FD">
        <w:rPr>
          <w:rFonts w:ascii="Arial Narrow" w:hAnsi="Arial Narrow" w:cs="Arial"/>
          <w:sz w:val="22"/>
          <w:szCs w:val="22"/>
        </w:rPr>
        <w:t>i</w:t>
      </w:r>
      <w:r w:rsidRPr="004C71FD">
        <w:rPr>
          <w:rFonts w:ascii="Arial Narrow" w:hAnsi="Arial Narrow" w:cs="Arial"/>
          <w:sz w:val="22"/>
          <w:szCs w:val="22"/>
        </w:rPr>
        <w:t xml:space="preserve">jenjen je turističkim sajmovima u zemlji i inozemstvu. </w:t>
      </w:r>
    </w:p>
    <w:p w:rsidR="006C297E" w:rsidRPr="004C71FD" w:rsidRDefault="006C297E">
      <w:pPr>
        <w:rPr>
          <w:rFonts w:ascii="Arial Narrow" w:hAnsi="Arial Narrow" w:cs="Arial"/>
          <w:sz w:val="22"/>
          <w:szCs w:val="22"/>
        </w:rPr>
      </w:pPr>
      <w:r w:rsidRPr="004C71FD">
        <w:rPr>
          <w:rFonts w:ascii="Arial Narrow" w:hAnsi="Arial Narrow" w:cs="Arial"/>
          <w:sz w:val="22"/>
          <w:szCs w:val="22"/>
        </w:rPr>
        <w:t xml:space="preserve">- troškove </w:t>
      </w:r>
      <w:r w:rsidR="00CC22E3" w:rsidRPr="004C71FD">
        <w:rPr>
          <w:rFonts w:ascii="Arial Narrow" w:hAnsi="Arial Narrow" w:cs="Arial"/>
          <w:sz w:val="22"/>
          <w:szCs w:val="22"/>
        </w:rPr>
        <w:t xml:space="preserve">dopreme i </w:t>
      </w:r>
      <w:r w:rsidRPr="004C71FD">
        <w:rPr>
          <w:rFonts w:ascii="Arial Narrow" w:hAnsi="Arial Narrow" w:cs="Arial"/>
          <w:sz w:val="22"/>
          <w:szCs w:val="22"/>
        </w:rPr>
        <w:t xml:space="preserve">skladištenja promidžbenog materijala u destinaciji koji obuhvaća vlastiti materijal, suvenire i ostalo te promidžbeni materijal koji se nabavlja radi što kvalitetnijeg informiranja posjetitelja destinacije o njenim sadržajima. </w:t>
      </w:r>
    </w:p>
    <w:p w:rsidR="006C297E" w:rsidRPr="004C71FD" w:rsidRDefault="00CC22E3">
      <w:pPr>
        <w:rPr>
          <w:rFonts w:ascii="Arial Narrow" w:hAnsi="Arial Narrow" w:cs="Arial"/>
          <w:sz w:val="22"/>
          <w:szCs w:val="22"/>
        </w:rPr>
      </w:pPr>
      <w:r w:rsidRPr="004C71FD">
        <w:rPr>
          <w:rFonts w:ascii="Arial Narrow" w:hAnsi="Arial Narrow" w:cs="Arial"/>
          <w:sz w:val="22"/>
          <w:szCs w:val="22"/>
        </w:rPr>
        <w:t>- troškove</w:t>
      </w:r>
      <w:r w:rsidR="006C297E" w:rsidRPr="004C71FD">
        <w:rPr>
          <w:rFonts w:ascii="Arial Narrow" w:hAnsi="Arial Narrow" w:cs="Arial"/>
          <w:sz w:val="22"/>
          <w:szCs w:val="22"/>
        </w:rPr>
        <w:t xml:space="preserve"> distribucije </w:t>
      </w:r>
      <w:r w:rsidRPr="004C71FD">
        <w:rPr>
          <w:rFonts w:ascii="Arial Narrow" w:hAnsi="Arial Narrow" w:cs="Arial"/>
          <w:sz w:val="22"/>
          <w:szCs w:val="22"/>
        </w:rPr>
        <w:t xml:space="preserve">koji </w:t>
      </w:r>
      <w:r w:rsidR="006C297E" w:rsidRPr="004C71FD">
        <w:rPr>
          <w:rFonts w:ascii="Arial Narrow" w:hAnsi="Arial Narrow" w:cs="Arial"/>
          <w:sz w:val="22"/>
          <w:szCs w:val="22"/>
        </w:rPr>
        <w:t xml:space="preserve">obuhvaćaju slanje većih količina materijala za potrebe održavanja turističkih sajmova i prezentacija destinacije. </w:t>
      </w:r>
    </w:p>
    <w:p w:rsidR="00023E94" w:rsidRPr="004C71FD" w:rsidRDefault="00023E94">
      <w:pPr>
        <w:rPr>
          <w:rFonts w:ascii="Arial Narrow" w:hAnsi="Arial Narrow" w:cs="Arial"/>
          <w:sz w:val="22"/>
          <w:szCs w:val="22"/>
        </w:rPr>
      </w:pPr>
    </w:p>
    <w:p w:rsidR="006C297E" w:rsidRPr="004C71FD" w:rsidRDefault="006C297E">
      <w:pPr>
        <w:rPr>
          <w:rFonts w:ascii="Arial Narrow" w:hAnsi="Arial Narrow" w:cs="Arial"/>
          <w:sz w:val="22"/>
          <w:szCs w:val="22"/>
        </w:rPr>
      </w:pPr>
      <w:r w:rsidRPr="004C71FD">
        <w:rPr>
          <w:rFonts w:ascii="Arial Narrow" w:hAnsi="Arial Narrow" w:cs="Arial"/>
          <w:sz w:val="22"/>
          <w:szCs w:val="22"/>
        </w:rPr>
        <w:t>Planirana sredst</w:t>
      </w:r>
      <w:r w:rsidR="002E7D44" w:rsidRPr="004C71FD">
        <w:rPr>
          <w:rFonts w:ascii="Arial Narrow" w:hAnsi="Arial Narrow" w:cs="Arial"/>
          <w:sz w:val="22"/>
          <w:szCs w:val="22"/>
        </w:rPr>
        <w:t xml:space="preserve">va: </w:t>
      </w:r>
      <w:r w:rsidR="00692F38" w:rsidRPr="004C71FD">
        <w:rPr>
          <w:rFonts w:ascii="Arial Narrow" w:hAnsi="Arial Narrow" w:cs="Arial"/>
          <w:sz w:val="22"/>
          <w:szCs w:val="22"/>
        </w:rPr>
        <w:t>5.000,00kn</w:t>
      </w:r>
    </w:p>
    <w:p w:rsidR="006C297E" w:rsidRPr="004C71FD" w:rsidRDefault="006C297E">
      <w:pPr>
        <w:rPr>
          <w:rFonts w:ascii="Arial Narrow" w:hAnsi="Arial Narrow"/>
        </w:rPr>
      </w:pPr>
    </w:p>
    <w:p w:rsidR="006C297E" w:rsidRPr="004C71FD" w:rsidRDefault="006C297E" w:rsidP="00BB4AB3">
      <w:pPr>
        <w:pStyle w:val="Odlomakpopisa"/>
        <w:numPr>
          <w:ilvl w:val="0"/>
          <w:numId w:val="44"/>
        </w:numPr>
        <w:rPr>
          <w:rFonts w:ascii="Arial Narrow" w:hAnsi="Arial Narrow" w:cs="Arial"/>
          <w:sz w:val="22"/>
          <w:szCs w:val="22"/>
        </w:rPr>
      </w:pPr>
      <w:r w:rsidRPr="004C71FD">
        <w:rPr>
          <w:rFonts w:ascii="Arial Narrow" w:hAnsi="Arial Narrow" w:cs="Arial"/>
          <w:sz w:val="22"/>
          <w:szCs w:val="22"/>
        </w:rPr>
        <w:t>Ostali rashodi za administrativni marketing</w:t>
      </w:r>
    </w:p>
    <w:p w:rsidR="00023E94" w:rsidRPr="004C71FD" w:rsidRDefault="006C297E" w:rsidP="008E0290">
      <w:pPr>
        <w:rPr>
          <w:rFonts w:ascii="Arial Narrow" w:hAnsi="Arial Narrow" w:cs="Arial"/>
          <w:sz w:val="22"/>
          <w:szCs w:val="22"/>
        </w:rPr>
      </w:pPr>
      <w:r w:rsidRPr="004C71FD">
        <w:rPr>
          <w:rFonts w:ascii="Arial Narrow" w:hAnsi="Arial Narrow" w:cs="Arial"/>
          <w:sz w:val="22"/>
          <w:szCs w:val="22"/>
        </w:rPr>
        <w:t>Ovdje se planiraju ostali troškovi vezani uz rad Turističkog ureda i TIC-ara, održavanja i investicije, nabava dugotrajne imovine i sl.</w:t>
      </w:r>
      <w:r w:rsidR="002E7D44" w:rsidRPr="004C71FD">
        <w:rPr>
          <w:rFonts w:ascii="Arial Narrow" w:hAnsi="Arial Narrow" w:cs="Arial"/>
          <w:sz w:val="22"/>
          <w:szCs w:val="22"/>
        </w:rPr>
        <w:t xml:space="preserve">. U idućoj godini je potrebno izvršiti radove </w:t>
      </w:r>
      <w:r w:rsidR="00023E94" w:rsidRPr="004C71FD">
        <w:rPr>
          <w:rFonts w:ascii="Arial Narrow" w:hAnsi="Arial Narrow" w:cs="Arial"/>
          <w:sz w:val="22"/>
          <w:szCs w:val="22"/>
        </w:rPr>
        <w:t>na tekućem održavanju poslovnih prostora</w:t>
      </w:r>
      <w:r w:rsidR="002E7D44" w:rsidRPr="004C71FD">
        <w:rPr>
          <w:rFonts w:ascii="Arial Narrow" w:hAnsi="Arial Narrow" w:cs="Arial"/>
          <w:sz w:val="22"/>
          <w:szCs w:val="22"/>
        </w:rPr>
        <w:t xml:space="preserve"> te </w:t>
      </w:r>
      <w:r w:rsidR="00023E94" w:rsidRPr="004C71FD">
        <w:rPr>
          <w:rFonts w:ascii="Arial Narrow" w:hAnsi="Arial Narrow" w:cs="Arial"/>
          <w:sz w:val="22"/>
          <w:szCs w:val="22"/>
        </w:rPr>
        <w:t xml:space="preserve">nabaviti dvije nove PC konfiguracije –za TIC Seline zbog dotrajalosti postojeće te za TIC Starigrad sukladno novom Pravilniku o prijavi i odjavi turista koji uvjetuje osiguranje najmanje jednog PC terminala za prijavu i </w:t>
      </w:r>
      <w:r w:rsidR="00692F38" w:rsidRPr="004C71FD">
        <w:rPr>
          <w:rFonts w:ascii="Arial Narrow" w:hAnsi="Arial Narrow" w:cs="Arial"/>
          <w:sz w:val="22"/>
          <w:szCs w:val="22"/>
        </w:rPr>
        <w:t xml:space="preserve">odjavu gostiju za iznajmljivače, uz pripadajući </w:t>
      </w:r>
      <w:proofErr w:type="spellStart"/>
      <w:r w:rsidR="00692F38" w:rsidRPr="004C71FD">
        <w:rPr>
          <w:rFonts w:ascii="Arial Narrow" w:hAnsi="Arial Narrow" w:cs="Arial"/>
          <w:sz w:val="22"/>
          <w:szCs w:val="22"/>
        </w:rPr>
        <w:t>softw</w:t>
      </w:r>
      <w:r w:rsidR="00AF1FCE">
        <w:rPr>
          <w:rFonts w:ascii="Arial Narrow" w:hAnsi="Arial Narrow" w:cs="Arial"/>
          <w:sz w:val="22"/>
          <w:szCs w:val="22"/>
        </w:rPr>
        <w:t>are</w:t>
      </w:r>
      <w:proofErr w:type="spellEnd"/>
      <w:r w:rsidR="00692F38" w:rsidRPr="004C71FD">
        <w:rPr>
          <w:rFonts w:ascii="Arial Narrow" w:hAnsi="Arial Narrow" w:cs="Arial"/>
          <w:sz w:val="22"/>
          <w:szCs w:val="22"/>
        </w:rPr>
        <w:t>.</w:t>
      </w:r>
    </w:p>
    <w:p w:rsidR="00023E94" w:rsidRPr="004C71FD" w:rsidRDefault="00023E94" w:rsidP="008E0290">
      <w:pPr>
        <w:rPr>
          <w:rFonts w:ascii="Arial Narrow" w:hAnsi="Arial Narrow" w:cs="Arial"/>
          <w:sz w:val="22"/>
          <w:szCs w:val="22"/>
        </w:rPr>
      </w:pPr>
    </w:p>
    <w:p w:rsidR="006C297E" w:rsidRPr="004C71FD" w:rsidRDefault="006C297E" w:rsidP="008E0290">
      <w:pPr>
        <w:rPr>
          <w:rFonts w:ascii="Arial Narrow" w:hAnsi="Arial Narrow" w:cs="Arial"/>
          <w:sz w:val="22"/>
          <w:szCs w:val="22"/>
        </w:rPr>
      </w:pPr>
      <w:r w:rsidRPr="004C71FD">
        <w:rPr>
          <w:rFonts w:ascii="Arial Narrow" w:hAnsi="Arial Narrow" w:cs="Arial"/>
          <w:sz w:val="22"/>
          <w:szCs w:val="22"/>
        </w:rPr>
        <w:t xml:space="preserve">Planirana sredstva: </w:t>
      </w:r>
      <w:r w:rsidR="0004210A" w:rsidRPr="004C71FD">
        <w:rPr>
          <w:rFonts w:ascii="Arial Narrow" w:hAnsi="Arial Narrow" w:cs="Arial"/>
          <w:sz w:val="22"/>
          <w:szCs w:val="22"/>
        </w:rPr>
        <w:t>3</w:t>
      </w:r>
      <w:r w:rsidR="00BD39E5" w:rsidRPr="004C71FD">
        <w:rPr>
          <w:rFonts w:ascii="Arial Narrow" w:hAnsi="Arial Narrow" w:cs="Arial"/>
          <w:sz w:val="22"/>
          <w:szCs w:val="22"/>
        </w:rPr>
        <w:t>3</w:t>
      </w:r>
      <w:r w:rsidR="00692F38" w:rsidRPr="004C71FD">
        <w:rPr>
          <w:rFonts w:ascii="Arial Narrow" w:hAnsi="Arial Narrow" w:cs="Arial"/>
          <w:sz w:val="22"/>
          <w:szCs w:val="22"/>
        </w:rPr>
        <w:t>.000,00kn</w:t>
      </w:r>
    </w:p>
    <w:p w:rsidR="006C297E" w:rsidRPr="004C71FD" w:rsidRDefault="006C297E" w:rsidP="00BB4AB3">
      <w:pPr>
        <w:pStyle w:val="Odlomakpopisa"/>
        <w:numPr>
          <w:ilvl w:val="0"/>
          <w:numId w:val="42"/>
        </w:numPr>
        <w:rPr>
          <w:rFonts w:ascii="Arial Narrow" w:hAnsi="Arial Narrow" w:cs="Arial"/>
          <w:sz w:val="22"/>
          <w:szCs w:val="22"/>
          <w:u w:val="single"/>
        </w:rPr>
      </w:pPr>
      <w:r w:rsidRPr="004C71FD">
        <w:rPr>
          <w:rFonts w:ascii="Arial Narrow" w:hAnsi="Arial Narrow" w:cs="Arial"/>
          <w:sz w:val="22"/>
          <w:szCs w:val="22"/>
          <w:u w:val="single"/>
        </w:rPr>
        <w:lastRenderedPageBreak/>
        <w:t>Rashodi za rad tijela Zajednice</w:t>
      </w:r>
    </w:p>
    <w:p w:rsidR="006C297E" w:rsidRPr="004C71FD" w:rsidRDefault="006C297E" w:rsidP="00F6710F">
      <w:pPr>
        <w:ind w:left="720"/>
        <w:rPr>
          <w:rFonts w:ascii="Arial Narrow" w:hAnsi="Arial Narrow" w:cs="Arial"/>
          <w:sz w:val="22"/>
          <w:szCs w:val="22"/>
        </w:rPr>
      </w:pPr>
    </w:p>
    <w:p w:rsidR="006C297E" w:rsidRPr="004C71FD" w:rsidRDefault="006C297E" w:rsidP="00F6710F">
      <w:pPr>
        <w:rPr>
          <w:rFonts w:ascii="Arial Narrow" w:hAnsi="Arial Narrow" w:cs="Arial"/>
          <w:sz w:val="22"/>
          <w:szCs w:val="22"/>
        </w:rPr>
      </w:pPr>
      <w:r w:rsidRPr="004C71FD">
        <w:rPr>
          <w:rFonts w:ascii="Arial Narrow" w:hAnsi="Arial Narrow" w:cs="Arial"/>
          <w:sz w:val="22"/>
          <w:szCs w:val="22"/>
        </w:rPr>
        <w:t>Rashodi za rad tijela Turističke zajednice podrazumijeva naknade, materijalne i ostale eventualne izdatke za rad tijela Zajednice.</w:t>
      </w:r>
      <w:r w:rsidR="005B680F" w:rsidRPr="004C71FD">
        <w:rPr>
          <w:rFonts w:ascii="Arial Narrow" w:hAnsi="Arial Narrow" w:cs="Arial"/>
          <w:sz w:val="22"/>
          <w:szCs w:val="22"/>
        </w:rPr>
        <w:t xml:space="preserve"> </w:t>
      </w:r>
    </w:p>
    <w:p w:rsidR="005B680F" w:rsidRPr="004C71FD" w:rsidRDefault="005B680F" w:rsidP="00F6710F">
      <w:pPr>
        <w:rPr>
          <w:rFonts w:ascii="Arial Narrow" w:hAnsi="Arial Narrow" w:cs="Arial"/>
          <w:sz w:val="22"/>
          <w:szCs w:val="22"/>
        </w:rPr>
      </w:pPr>
      <w:r w:rsidRPr="004C71FD">
        <w:rPr>
          <w:rFonts w:ascii="Arial Narrow" w:hAnsi="Arial Narrow" w:cs="Arial"/>
          <w:sz w:val="22"/>
          <w:szCs w:val="22"/>
        </w:rPr>
        <w:t>Sukladno propisima, u 2016.g. će se održati 2 sjednice Skupštine, najmanje 4 sjednice Turističkog vijeća te 2 sjednice Nadzornog odbora.</w:t>
      </w:r>
    </w:p>
    <w:p w:rsidR="00023E94" w:rsidRPr="004C71FD" w:rsidRDefault="00023E94" w:rsidP="00F6710F">
      <w:pPr>
        <w:rPr>
          <w:rFonts w:ascii="Arial Narrow" w:hAnsi="Arial Narrow"/>
        </w:rPr>
      </w:pPr>
    </w:p>
    <w:p w:rsidR="006C297E" w:rsidRPr="004C71FD" w:rsidRDefault="006C297E" w:rsidP="00F6710F">
      <w:pPr>
        <w:rPr>
          <w:rFonts w:ascii="Arial Narrow" w:hAnsi="Arial Narrow" w:cs="Arial"/>
          <w:sz w:val="22"/>
          <w:szCs w:val="22"/>
        </w:rPr>
      </w:pPr>
      <w:r w:rsidRPr="004C71FD">
        <w:rPr>
          <w:rFonts w:ascii="Arial Narrow" w:hAnsi="Arial Narrow" w:cs="Arial"/>
          <w:sz w:val="22"/>
          <w:szCs w:val="22"/>
        </w:rPr>
        <w:t xml:space="preserve">Planirana sredstva: </w:t>
      </w:r>
      <w:r w:rsidR="00692F38" w:rsidRPr="004C71FD">
        <w:rPr>
          <w:rFonts w:ascii="Arial Narrow" w:hAnsi="Arial Narrow" w:cs="Arial"/>
          <w:sz w:val="22"/>
          <w:szCs w:val="22"/>
        </w:rPr>
        <w:t>20.000,00kn</w:t>
      </w:r>
    </w:p>
    <w:p w:rsidR="00C74952" w:rsidRPr="004C71FD" w:rsidRDefault="00C74952" w:rsidP="00F6710F">
      <w:pPr>
        <w:rPr>
          <w:rFonts w:ascii="Arial Narrow" w:hAnsi="Arial Narrow"/>
        </w:rPr>
      </w:pPr>
    </w:p>
    <w:p w:rsidR="006C297E" w:rsidRPr="004C71FD" w:rsidRDefault="006C297E" w:rsidP="008E0290">
      <w:pPr>
        <w:rPr>
          <w:rFonts w:ascii="Arial Narrow" w:hAnsi="Arial Narrow" w:cs="Arial"/>
          <w:sz w:val="22"/>
          <w:szCs w:val="22"/>
        </w:rPr>
      </w:pPr>
      <w:r w:rsidRPr="004C71FD">
        <w:rPr>
          <w:rFonts w:ascii="Arial Narrow" w:hAnsi="Arial Narrow" w:cs="Arial"/>
          <w:sz w:val="22"/>
          <w:szCs w:val="22"/>
        </w:rPr>
        <w:t>ADMINISTRATIVNI RASHODI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6235"/>
        <w:gridCol w:w="2374"/>
      </w:tblGrid>
      <w:tr w:rsidR="006C297E" w:rsidRPr="004C71FD">
        <w:tc>
          <w:tcPr>
            <w:tcW w:w="675" w:type="dxa"/>
          </w:tcPr>
          <w:p w:rsidR="006C297E" w:rsidRPr="004C71FD" w:rsidRDefault="006C297E" w:rsidP="007A361F">
            <w:pPr>
              <w:jc w:val="center"/>
              <w:rPr>
                <w:rFonts w:ascii="Arial Narrow" w:hAnsi="Arial Narrow" w:cs="Arial"/>
                <w:sz w:val="22"/>
                <w:szCs w:val="22"/>
              </w:rPr>
            </w:pPr>
            <w:r w:rsidRPr="004C71FD">
              <w:rPr>
                <w:rFonts w:ascii="Arial Narrow" w:hAnsi="Arial Narrow" w:cs="Arial"/>
                <w:sz w:val="22"/>
                <w:szCs w:val="22"/>
              </w:rPr>
              <w:t>RB</w:t>
            </w:r>
          </w:p>
        </w:tc>
        <w:tc>
          <w:tcPr>
            <w:tcW w:w="6237" w:type="dxa"/>
          </w:tcPr>
          <w:p w:rsidR="006C297E" w:rsidRPr="004C71FD" w:rsidRDefault="006C297E" w:rsidP="007A361F">
            <w:pPr>
              <w:jc w:val="center"/>
              <w:rPr>
                <w:rFonts w:ascii="Arial Narrow" w:hAnsi="Arial Narrow" w:cs="Arial"/>
                <w:sz w:val="22"/>
                <w:szCs w:val="22"/>
              </w:rPr>
            </w:pPr>
            <w:r w:rsidRPr="004C71FD">
              <w:rPr>
                <w:rFonts w:ascii="Arial Narrow" w:hAnsi="Arial Narrow" w:cs="Arial"/>
                <w:sz w:val="22"/>
                <w:szCs w:val="22"/>
              </w:rPr>
              <w:t>OPIS</w:t>
            </w:r>
          </w:p>
        </w:tc>
        <w:tc>
          <w:tcPr>
            <w:tcW w:w="2374" w:type="dxa"/>
          </w:tcPr>
          <w:p w:rsidR="006C297E" w:rsidRPr="004C71FD" w:rsidRDefault="006C297E" w:rsidP="007A361F">
            <w:pPr>
              <w:jc w:val="center"/>
              <w:rPr>
                <w:rFonts w:ascii="Arial Narrow" w:hAnsi="Arial Narrow" w:cs="Arial"/>
                <w:sz w:val="22"/>
                <w:szCs w:val="22"/>
              </w:rPr>
            </w:pPr>
            <w:r w:rsidRPr="004C71FD">
              <w:rPr>
                <w:rFonts w:ascii="Arial Narrow" w:hAnsi="Arial Narrow" w:cs="Arial"/>
                <w:sz w:val="22"/>
                <w:szCs w:val="22"/>
              </w:rPr>
              <w:t>IZNOS</w:t>
            </w:r>
          </w:p>
        </w:tc>
      </w:tr>
      <w:tr w:rsidR="006C297E" w:rsidRPr="004C71FD">
        <w:tc>
          <w:tcPr>
            <w:tcW w:w="675" w:type="dxa"/>
          </w:tcPr>
          <w:p w:rsidR="006C297E" w:rsidRPr="004C71FD" w:rsidRDefault="006C297E" w:rsidP="008E0290">
            <w:pPr>
              <w:rPr>
                <w:rFonts w:ascii="Arial Narrow" w:hAnsi="Arial Narrow" w:cs="Arial"/>
                <w:sz w:val="22"/>
                <w:szCs w:val="22"/>
              </w:rPr>
            </w:pPr>
            <w:r w:rsidRPr="004C71FD">
              <w:rPr>
                <w:rFonts w:ascii="Arial Narrow" w:hAnsi="Arial Narrow" w:cs="Arial"/>
                <w:sz w:val="22"/>
                <w:szCs w:val="22"/>
              </w:rPr>
              <w:t>1</w:t>
            </w:r>
          </w:p>
        </w:tc>
        <w:tc>
          <w:tcPr>
            <w:tcW w:w="6237" w:type="dxa"/>
          </w:tcPr>
          <w:p w:rsidR="006C297E" w:rsidRPr="004C71FD" w:rsidRDefault="006C297E" w:rsidP="008E0290">
            <w:pPr>
              <w:rPr>
                <w:rFonts w:ascii="Arial Narrow" w:hAnsi="Arial Narrow" w:cs="Arial"/>
                <w:sz w:val="22"/>
                <w:szCs w:val="22"/>
              </w:rPr>
            </w:pPr>
            <w:r w:rsidRPr="004C71FD">
              <w:rPr>
                <w:rFonts w:ascii="Arial Narrow" w:hAnsi="Arial Narrow" w:cs="Arial"/>
                <w:sz w:val="22"/>
                <w:szCs w:val="22"/>
              </w:rPr>
              <w:t>Rashodi za radnike</w:t>
            </w:r>
          </w:p>
        </w:tc>
        <w:tc>
          <w:tcPr>
            <w:tcW w:w="2374" w:type="dxa"/>
          </w:tcPr>
          <w:p w:rsidR="006C297E" w:rsidRPr="004C71FD" w:rsidRDefault="00BD39E5" w:rsidP="00644745">
            <w:pPr>
              <w:jc w:val="right"/>
              <w:rPr>
                <w:rFonts w:ascii="Arial Narrow" w:hAnsi="Arial Narrow" w:cs="Arial"/>
                <w:sz w:val="22"/>
                <w:szCs w:val="22"/>
              </w:rPr>
            </w:pPr>
            <w:r w:rsidRPr="004C71FD">
              <w:rPr>
                <w:rFonts w:ascii="Arial Narrow" w:hAnsi="Arial Narrow" w:cs="Arial"/>
                <w:sz w:val="22"/>
                <w:szCs w:val="22"/>
              </w:rPr>
              <w:t>405</w:t>
            </w:r>
            <w:r w:rsidR="006C297E" w:rsidRPr="004C71FD">
              <w:rPr>
                <w:rFonts w:ascii="Arial Narrow" w:hAnsi="Arial Narrow" w:cs="Arial"/>
                <w:sz w:val="22"/>
                <w:szCs w:val="22"/>
              </w:rPr>
              <w:t>.000,00</w:t>
            </w:r>
          </w:p>
        </w:tc>
      </w:tr>
      <w:tr w:rsidR="006C297E" w:rsidRPr="004C71FD">
        <w:tc>
          <w:tcPr>
            <w:tcW w:w="675" w:type="dxa"/>
          </w:tcPr>
          <w:p w:rsidR="006C297E" w:rsidRPr="004C71FD" w:rsidRDefault="006C297E" w:rsidP="008E0290">
            <w:pPr>
              <w:rPr>
                <w:rFonts w:ascii="Arial Narrow" w:hAnsi="Arial Narrow" w:cs="Arial"/>
                <w:sz w:val="22"/>
                <w:szCs w:val="22"/>
              </w:rPr>
            </w:pPr>
            <w:r w:rsidRPr="004C71FD">
              <w:rPr>
                <w:rFonts w:ascii="Arial Narrow" w:hAnsi="Arial Narrow" w:cs="Arial"/>
                <w:sz w:val="22"/>
                <w:szCs w:val="22"/>
              </w:rPr>
              <w:t>2</w:t>
            </w:r>
          </w:p>
        </w:tc>
        <w:tc>
          <w:tcPr>
            <w:tcW w:w="6237" w:type="dxa"/>
          </w:tcPr>
          <w:p w:rsidR="006C297E" w:rsidRPr="004C71FD" w:rsidRDefault="006C297E" w:rsidP="008E0290">
            <w:pPr>
              <w:rPr>
                <w:rFonts w:ascii="Arial Narrow" w:hAnsi="Arial Narrow" w:cs="Arial"/>
                <w:sz w:val="22"/>
                <w:szCs w:val="22"/>
              </w:rPr>
            </w:pPr>
            <w:r w:rsidRPr="004C71FD">
              <w:rPr>
                <w:rFonts w:ascii="Arial Narrow" w:hAnsi="Arial Narrow" w:cs="Arial"/>
                <w:sz w:val="22"/>
                <w:szCs w:val="22"/>
              </w:rPr>
              <w:t>Rashodi TU i TIC-ara</w:t>
            </w:r>
          </w:p>
        </w:tc>
        <w:tc>
          <w:tcPr>
            <w:tcW w:w="2374" w:type="dxa"/>
          </w:tcPr>
          <w:p w:rsidR="006C297E" w:rsidRPr="004C71FD" w:rsidRDefault="006C297E" w:rsidP="00644745">
            <w:pPr>
              <w:jc w:val="right"/>
              <w:rPr>
                <w:rFonts w:ascii="Arial Narrow" w:hAnsi="Arial Narrow" w:cs="Arial"/>
                <w:sz w:val="22"/>
                <w:szCs w:val="22"/>
              </w:rPr>
            </w:pPr>
            <w:r w:rsidRPr="004C71FD">
              <w:rPr>
                <w:rFonts w:ascii="Arial Narrow" w:hAnsi="Arial Narrow" w:cs="Arial"/>
                <w:sz w:val="22"/>
                <w:szCs w:val="22"/>
              </w:rPr>
              <w:t>1</w:t>
            </w:r>
            <w:r w:rsidR="00644745" w:rsidRPr="004C71FD">
              <w:rPr>
                <w:rFonts w:ascii="Arial Narrow" w:hAnsi="Arial Narrow" w:cs="Arial"/>
                <w:sz w:val="22"/>
                <w:szCs w:val="22"/>
              </w:rPr>
              <w:t>45</w:t>
            </w:r>
            <w:r w:rsidRPr="004C71FD">
              <w:rPr>
                <w:rFonts w:ascii="Arial Narrow" w:hAnsi="Arial Narrow" w:cs="Arial"/>
                <w:sz w:val="22"/>
                <w:szCs w:val="22"/>
              </w:rPr>
              <w:t>.000,00</w:t>
            </w:r>
          </w:p>
        </w:tc>
      </w:tr>
      <w:tr w:rsidR="006C297E" w:rsidRPr="004C71FD">
        <w:tc>
          <w:tcPr>
            <w:tcW w:w="675" w:type="dxa"/>
          </w:tcPr>
          <w:p w:rsidR="006C297E" w:rsidRPr="004C71FD" w:rsidRDefault="006C297E" w:rsidP="008E0290">
            <w:pPr>
              <w:rPr>
                <w:rFonts w:ascii="Arial Narrow" w:hAnsi="Arial Narrow" w:cs="Arial"/>
                <w:sz w:val="22"/>
                <w:szCs w:val="22"/>
              </w:rPr>
            </w:pPr>
            <w:r w:rsidRPr="004C71FD">
              <w:rPr>
                <w:rFonts w:ascii="Arial Narrow" w:hAnsi="Arial Narrow" w:cs="Arial"/>
                <w:sz w:val="22"/>
                <w:szCs w:val="22"/>
              </w:rPr>
              <w:t>3</w:t>
            </w:r>
          </w:p>
        </w:tc>
        <w:tc>
          <w:tcPr>
            <w:tcW w:w="6237" w:type="dxa"/>
          </w:tcPr>
          <w:p w:rsidR="006C297E" w:rsidRPr="004C71FD" w:rsidRDefault="006C297E" w:rsidP="008E0290">
            <w:pPr>
              <w:rPr>
                <w:rFonts w:ascii="Arial Narrow" w:hAnsi="Arial Narrow" w:cs="Arial"/>
                <w:sz w:val="22"/>
                <w:szCs w:val="22"/>
              </w:rPr>
            </w:pPr>
            <w:r w:rsidRPr="004C71FD">
              <w:rPr>
                <w:rFonts w:ascii="Arial Narrow" w:hAnsi="Arial Narrow" w:cs="Arial"/>
                <w:sz w:val="22"/>
                <w:szCs w:val="22"/>
              </w:rPr>
              <w:t>Rashodi za tijela TZ</w:t>
            </w:r>
          </w:p>
        </w:tc>
        <w:tc>
          <w:tcPr>
            <w:tcW w:w="2374" w:type="dxa"/>
          </w:tcPr>
          <w:p w:rsidR="006C297E" w:rsidRPr="004C71FD" w:rsidRDefault="006C297E" w:rsidP="007A361F">
            <w:pPr>
              <w:jc w:val="right"/>
              <w:rPr>
                <w:rFonts w:ascii="Arial Narrow" w:hAnsi="Arial Narrow" w:cs="Arial"/>
                <w:sz w:val="22"/>
                <w:szCs w:val="22"/>
              </w:rPr>
            </w:pPr>
            <w:r w:rsidRPr="004C71FD">
              <w:rPr>
                <w:rFonts w:ascii="Arial Narrow" w:hAnsi="Arial Narrow" w:cs="Arial"/>
                <w:sz w:val="22"/>
                <w:szCs w:val="22"/>
              </w:rPr>
              <w:t>20.000,00</w:t>
            </w:r>
          </w:p>
        </w:tc>
      </w:tr>
      <w:tr w:rsidR="006C297E" w:rsidRPr="004C71FD">
        <w:tc>
          <w:tcPr>
            <w:tcW w:w="675" w:type="dxa"/>
          </w:tcPr>
          <w:p w:rsidR="006C297E" w:rsidRPr="004C71FD" w:rsidRDefault="006C297E" w:rsidP="008E0290">
            <w:pPr>
              <w:rPr>
                <w:rFonts w:ascii="Arial Narrow" w:hAnsi="Arial Narrow" w:cs="Arial"/>
                <w:sz w:val="22"/>
                <w:szCs w:val="22"/>
              </w:rPr>
            </w:pPr>
          </w:p>
        </w:tc>
        <w:tc>
          <w:tcPr>
            <w:tcW w:w="6237" w:type="dxa"/>
          </w:tcPr>
          <w:p w:rsidR="006C297E" w:rsidRPr="004C71FD" w:rsidRDefault="006C297E" w:rsidP="008E0290">
            <w:pPr>
              <w:rPr>
                <w:rFonts w:ascii="Arial Narrow" w:hAnsi="Arial Narrow" w:cs="Arial"/>
                <w:sz w:val="22"/>
                <w:szCs w:val="22"/>
              </w:rPr>
            </w:pPr>
            <w:r w:rsidRPr="004C71FD">
              <w:rPr>
                <w:rFonts w:ascii="Arial Narrow" w:hAnsi="Arial Narrow" w:cs="Arial"/>
                <w:sz w:val="22"/>
                <w:szCs w:val="22"/>
              </w:rPr>
              <w:t>UKUPNO</w:t>
            </w:r>
          </w:p>
        </w:tc>
        <w:tc>
          <w:tcPr>
            <w:tcW w:w="2374" w:type="dxa"/>
          </w:tcPr>
          <w:p w:rsidR="006C297E" w:rsidRPr="004C71FD" w:rsidRDefault="006C297E" w:rsidP="00BD39E5">
            <w:pPr>
              <w:jc w:val="right"/>
              <w:rPr>
                <w:rFonts w:ascii="Arial Narrow" w:hAnsi="Arial Narrow" w:cs="Arial"/>
                <w:sz w:val="22"/>
                <w:szCs w:val="22"/>
              </w:rPr>
            </w:pPr>
            <w:r w:rsidRPr="004C71FD">
              <w:rPr>
                <w:rFonts w:ascii="Arial Narrow" w:hAnsi="Arial Narrow" w:cs="Arial"/>
                <w:sz w:val="22"/>
                <w:szCs w:val="22"/>
              </w:rPr>
              <w:t>5</w:t>
            </w:r>
            <w:r w:rsidR="00BD39E5" w:rsidRPr="004C71FD">
              <w:rPr>
                <w:rFonts w:ascii="Arial Narrow" w:hAnsi="Arial Narrow" w:cs="Arial"/>
                <w:sz w:val="22"/>
                <w:szCs w:val="22"/>
              </w:rPr>
              <w:t>70</w:t>
            </w:r>
            <w:r w:rsidRPr="004C71FD">
              <w:rPr>
                <w:rFonts w:ascii="Arial Narrow" w:hAnsi="Arial Narrow" w:cs="Arial"/>
                <w:sz w:val="22"/>
                <w:szCs w:val="22"/>
              </w:rPr>
              <w:t>.000,00</w:t>
            </w:r>
          </w:p>
        </w:tc>
      </w:tr>
    </w:tbl>
    <w:p w:rsidR="00023E94" w:rsidRPr="004C71FD" w:rsidRDefault="00023E94">
      <w:pPr>
        <w:rPr>
          <w:rFonts w:ascii="Arial Narrow" w:hAnsi="Arial Narrow"/>
        </w:rPr>
      </w:pPr>
    </w:p>
    <w:p w:rsidR="006C297E" w:rsidRPr="004C71FD" w:rsidRDefault="00C74952">
      <w:pPr>
        <w:rPr>
          <w:rFonts w:ascii="Arial Narrow" w:hAnsi="Arial Narrow" w:cs="Arial"/>
          <w:sz w:val="22"/>
          <w:szCs w:val="22"/>
        </w:rPr>
      </w:pPr>
      <w:r w:rsidRPr="004C71FD">
        <w:rPr>
          <w:rFonts w:ascii="Arial Narrow" w:hAnsi="Arial Narrow" w:cs="Arial"/>
          <w:sz w:val="22"/>
          <w:szCs w:val="22"/>
        </w:rPr>
        <w:t xml:space="preserve">PLANIRANA </w:t>
      </w:r>
      <w:r w:rsidR="006C297E" w:rsidRPr="004C71FD">
        <w:rPr>
          <w:rFonts w:ascii="Arial Narrow" w:hAnsi="Arial Narrow" w:cs="Arial"/>
          <w:sz w:val="22"/>
          <w:szCs w:val="22"/>
        </w:rPr>
        <w:t xml:space="preserve">SREDSTVA UKUPNO: </w:t>
      </w:r>
      <w:r w:rsidR="00687766" w:rsidRPr="004C71FD">
        <w:rPr>
          <w:rFonts w:ascii="Arial Narrow" w:hAnsi="Arial Narrow" w:cs="Arial"/>
          <w:sz w:val="22"/>
          <w:szCs w:val="22"/>
        </w:rPr>
        <w:t>57</w:t>
      </w:r>
      <w:r w:rsidR="00BD39E5" w:rsidRPr="004C71FD">
        <w:rPr>
          <w:rFonts w:ascii="Arial Narrow" w:hAnsi="Arial Narrow" w:cs="Arial"/>
          <w:sz w:val="22"/>
          <w:szCs w:val="22"/>
        </w:rPr>
        <w:t>0</w:t>
      </w:r>
      <w:r w:rsidR="00687766" w:rsidRPr="004C71FD">
        <w:rPr>
          <w:rFonts w:ascii="Arial Narrow" w:hAnsi="Arial Narrow" w:cs="Arial"/>
          <w:sz w:val="22"/>
          <w:szCs w:val="22"/>
        </w:rPr>
        <w:t>.000,00kn</w:t>
      </w:r>
    </w:p>
    <w:p w:rsidR="006C297E" w:rsidRPr="004C71FD" w:rsidRDefault="006C297E">
      <w:pPr>
        <w:rPr>
          <w:rFonts w:ascii="Arial Narrow" w:hAnsi="Arial Narrow" w:cs="Arial"/>
          <w:sz w:val="22"/>
          <w:szCs w:val="22"/>
        </w:rPr>
      </w:pPr>
      <w:r w:rsidRPr="004C71FD">
        <w:rPr>
          <w:rFonts w:ascii="Arial Narrow" w:hAnsi="Arial Narrow" w:cs="Arial"/>
          <w:sz w:val="22"/>
          <w:szCs w:val="22"/>
        </w:rPr>
        <w:t>NOSIOC: Turističko vijeće, direktor TU;</w:t>
      </w:r>
    </w:p>
    <w:p w:rsidR="006C297E" w:rsidRPr="004C71FD" w:rsidRDefault="006C297E">
      <w:pPr>
        <w:rPr>
          <w:rFonts w:ascii="Arial Narrow" w:hAnsi="Arial Narrow" w:cs="Arial"/>
          <w:sz w:val="22"/>
          <w:szCs w:val="22"/>
        </w:rPr>
      </w:pPr>
      <w:r w:rsidRPr="004C71FD">
        <w:rPr>
          <w:rFonts w:ascii="Arial Narrow" w:hAnsi="Arial Narrow" w:cs="Arial"/>
          <w:sz w:val="22"/>
          <w:szCs w:val="22"/>
        </w:rPr>
        <w:t>ROK: do kraja 201</w:t>
      </w:r>
      <w:r w:rsidR="007B506D" w:rsidRPr="004C71FD">
        <w:rPr>
          <w:rFonts w:ascii="Arial Narrow" w:hAnsi="Arial Narrow" w:cs="Arial"/>
          <w:sz w:val="22"/>
          <w:szCs w:val="22"/>
        </w:rPr>
        <w:t>6</w:t>
      </w:r>
      <w:r w:rsidRPr="004C71FD">
        <w:rPr>
          <w:rFonts w:ascii="Arial Narrow" w:hAnsi="Arial Narrow" w:cs="Arial"/>
          <w:sz w:val="22"/>
          <w:szCs w:val="22"/>
        </w:rPr>
        <w:t>.</w:t>
      </w:r>
    </w:p>
    <w:p w:rsidR="006C297E" w:rsidRPr="004C71FD" w:rsidRDefault="006C297E">
      <w:pPr>
        <w:rPr>
          <w:rFonts w:ascii="Arial Narrow" w:hAnsi="Arial Narrow"/>
        </w:rPr>
      </w:pPr>
    </w:p>
    <w:p w:rsidR="006C297E" w:rsidRPr="004C71FD" w:rsidRDefault="006C297E">
      <w:pPr>
        <w:rPr>
          <w:rFonts w:ascii="Arial Narrow" w:hAnsi="Arial Narrow" w:cs="Arial"/>
        </w:rPr>
      </w:pPr>
    </w:p>
    <w:p w:rsidR="006C297E" w:rsidRPr="004C71FD" w:rsidRDefault="006C297E">
      <w:pPr>
        <w:rPr>
          <w:rFonts w:ascii="Arial Narrow" w:hAnsi="Arial Narrow" w:cs="Arial"/>
          <w:b/>
          <w:bCs/>
          <w:u w:val="single"/>
        </w:rPr>
      </w:pPr>
      <w:r w:rsidRPr="004C71FD">
        <w:rPr>
          <w:rFonts w:ascii="Arial Narrow" w:hAnsi="Arial Narrow" w:cs="Arial"/>
          <w:b/>
          <w:bCs/>
          <w:u w:val="single"/>
        </w:rPr>
        <w:t>II  DIZAJN VRIJEDNOSTI</w:t>
      </w:r>
    </w:p>
    <w:p w:rsidR="006C297E" w:rsidRPr="004C71FD" w:rsidRDefault="006C297E">
      <w:pPr>
        <w:rPr>
          <w:rFonts w:ascii="Arial Narrow" w:hAnsi="Arial Narrow" w:cs="Arial"/>
          <w:sz w:val="32"/>
          <w:szCs w:val="32"/>
        </w:rPr>
      </w:pPr>
    </w:p>
    <w:p w:rsidR="006C297E" w:rsidRPr="004C71FD" w:rsidRDefault="006C297E" w:rsidP="00BF2628">
      <w:pPr>
        <w:numPr>
          <w:ilvl w:val="0"/>
          <w:numId w:val="27"/>
        </w:numPr>
        <w:rPr>
          <w:rFonts w:ascii="Arial Narrow" w:hAnsi="Arial Narrow" w:cs="Arial"/>
          <w:b/>
          <w:bCs/>
        </w:rPr>
      </w:pPr>
      <w:r w:rsidRPr="004C71FD">
        <w:rPr>
          <w:rFonts w:ascii="Arial Narrow" w:hAnsi="Arial Narrow" w:cs="Arial"/>
          <w:b/>
          <w:bCs/>
        </w:rPr>
        <w:t>POTICANJE I SUDJELOVANJE U UREĐENJU OPĆINE</w:t>
      </w:r>
    </w:p>
    <w:p w:rsidR="006C297E" w:rsidRPr="004C71FD" w:rsidRDefault="006C297E" w:rsidP="000536A9">
      <w:pPr>
        <w:rPr>
          <w:rFonts w:ascii="Arial Narrow" w:hAnsi="Arial Narrow" w:cs="Arial"/>
          <w:b/>
          <w:bCs/>
        </w:rPr>
      </w:pPr>
    </w:p>
    <w:p w:rsidR="006C297E" w:rsidRPr="004C71FD" w:rsidRDefault="006C297E" w:rsidP="000536A9">
      <w:pPr>
        <w:rPr>
          <w:rFonts w:ascii="Arial Narrow" w:hAnsi="Arial Narrow" w:cs="Arial"/>
          <w:sz w:val="22"/>
          <w:szCs w:val="22"/>
        </w:rPr>
      </w:pPr>
      <w:r w:rsidRPr="004C71FD">
        <w:rPr>
          <w:rFonts w:ascii="Arial Narrow" w:hAnsi="Arial Narrow" w:cs="Arial"/>
          <w:sz w:val="22"/>
          <w:szCs w:val="22"/>
        </w:rPr>
        <w:t>Poticanje i sudjelovanje Z</w:t>
      </w:r>
      <w:r w:rsidR="00644745" w:rsidRPr="004C71FD">
        <w:rPr>
          <w:rFonts w:ascii="Arial Narrow" w:hAnsi="Arial Narrow" w:cs="Arial"/>
          <w:sz w:val="22"/>
          <w:szCs w:val="22"/>
        </w:rPr>
        <w:t>ajednice u uređenju Općine vrši</w:t>
      </w:r>
      <w:r w:rsidRPr="004C71FD">
        <w:rPr>
          <w:rFonts w:ascii="Arial Narrow" w:hAnsi="Arial Narrow" w:cs="Arial"/>
          <w:sz w:val="22"/>
          <w:szCs w:val="22"/>
        </w:rPr>
        <w:t xml:space="preserve"> se prvenstveno kroz zajednički program korištenja 30% pripadajućeg dijela naplaćene boravišne pristojbe koji je Zajednica sukladno Zakonu o turističkim zajednicama i promicanju hrvatskog turizma(NN 152/09) dužna doznačiti u proračun Općine a koji je planiran u iznosu od </w:t>
      </w:r>
      <w:r w:rsidR="00687766" w:rsidRPr="004C71FD">
        <w:rPr>
          <w:rFonts w:ascii="Arial Narrow" w:hAnsi="Arial Narrow" w:cs="Arial"/>
          <w:sz w:val="22"/>
          <w:szCs w:val="22"/>
        </w:rPr>
        <w:t>441.000,00kn</w:t>
      </w:r>
      <w:r w:rsidRPr="004C71FD">
        <w:rPr>
          <w:rFonts w:ascii="Arial Narrow" w:hAnsi="Arial Narrow" w:cs="Arial"/>
          <w:sz w:val="22"/>
          <w:szCs w:val="22"/>
        </w:rPr>
        <w:t>. Navedena sredstva nam</w:t>
      </w:r>
      <w:r w:rsidR="003C046F" w:rsidRPr="004C71FD">
        <w:rPr>
          <w:rFonts w:ascii="Arial Narrow" w:hAnsi="Arial Narrow" w:cs="Arial"/>
          <w:sz w:val="22"/>
          <w:szCs w:val="22"/>
        </w:rPr>
        <w:t>i</w:t>
      </w:r>
      <w:r w:rsidRPr="004C71FD">
        <w:rPr>
          <w:rFonts w:ascii="Arial Narrow" w:hAnsi="Arial Narrow" w:cs="Arial"/>
          <w:sz w:val="22"/>
          <w:szCs w:val="22"/>
        </w:rPr>
        <w:t>jenjena su isključivo za pobolj</w:t>
      </w:r>
      <w:r w:rsidR="00FE5CD1" w:rsidRPr="004C71FD">
        <w:rPr>
          <w:rFonts w:ascii="Arial Narrow" w:hAnsi="Arial Narrow" w:cs="Arial"/>
          <w:sz w:val="22"/>
          <w:szCs w:val="22"/>
        </w:rPr>
        <w:t>šanje uvjeta za boravak turista i planiraju se u sklopu stavke Transfer sredstava u proračun Općine Starigrad.</w:t>
      </w:r>
    </w:p>
    <w:p w:rsidR="00644745" w:rsidRPr="004C71FD" w:rsidRDefault="00644745" w:rsidP="000536A9">
      <w:pPr>
        <w:rPr>
          <w:rFonts w:ascii="Arial Narrow" w:hAnsi="Arial Narrow" w:cs="Arial"/>
          <w:sz w:val="22"/>
          <w:szCs w:val="22"/>
        </w:rPr>
      </w:pPr>
    </w:p>
    <w:p w:rsidR="00644745" w:rsidRPr="004C71FD" w:rsidRDefault="00687766" w:rsidP="000536A9">
      <w:pPr>
        <w:rPr>
          <w:rFonts w:ascii="Arial Narrow" w:hAnsi="Arial Narrow"/>
        </w:rPr>
      </w:pPr>
      <w:r w:rsidRPr="004C71FD">
        <w:rPr>
          <w:rFonts w:ascii="Arial Narrow" w:hAnsi="Arial Narrow" w:cs="Arial"/>
          <w:sz w:val="22"/>
          <w:szCs w:val="22"/>
        </w:rPr>
        <w:t>I dalje se planira</w:t>
      </w:r>
      <w:r w:rsidR="00644745" w:rsidRPr="004C71FD">
        <w:rPr>
          <w:rFonts w:ascii="Arial Narrow" w:hAnsi="Arial Narrow" w:cs="Arial"/>
          <w:sz w:val="22"/>
          <w:szCs w:val="22"/>
        </w:rPr>
        <w:t xml:space="preserve"> poticati usmjeravanje navedenih sredstava najvećim dijelom u javnu turističku infrastrukturu, posebice plaže, trgove i projekt stvaranja infrastrukture za daljnji razvoj aktivnog odmora. Uz to, potrebno je poticati </w:t>
      </w:r>
      <w:r w:rsidR="00C74952" w:rsidRPr="004C71FD">
        <w:rPr>
          <w:rFonts w:ascii="Arial Narrow" w:hAnsi="Arial Narrow" w:cs="Arial"/>
          <w:sz w:val="22"/>
          <w:szCs w:val="22"/>
        </w:rPr>
        <w:t>daljnje</w:t>
      </w:r>
      <w:r w:rsidR="00644745" w:rsidRPr="004C71FD">
        <w:rPr>
          <w:rFonts w:ascii="Arial Narrow" w:hAnsi="Arial Narrow" w:cs="Arial"/>
          <w:sz w:val="22"/>
          <w:szCs w:val="22"/>
        </w:rPr>
        <w:t xml:space="preserve"> poboljšanje komunalnog reda te suradnju u oblikovanju i provođenju projekata Zajednice</w:t>
      </w:r>
      <w:r w:rsidR="002F615F" w:rsidRPr="004C71FD">
        <w:rPr>
          <w:rFonts w:ascii="Arial Narrow" w:hAnsi="Arial Narrow" w:cs="Arial"/>
          <w:sz w:val="22"/>
          <w:szCs w:val="22"/>
        </w:rPr>
        <w:t xml:space="preserve"> od interesa za razvoj turizma na području Općine</w:t>
      </w:r>
      <w:r w:rsidR="002F615F" w:rsidRPr="004C71FD">
        <w:rPr>
          <w:rFonts w:ascii="Arial Narrow" w:hAnsi="Arial Narrow"/>
        </w:rPr>
        <w:t>.</w:t>
      </w:r>
    </w:p>
    <w:p w:rsidR="00AA3877" w:rsidRPr="004C71FD" w:rsidRDefault="00AA3877" w:rsidP="000536A9">
      <w:pPr>
        <w:rPr>
          <w:rFonts w:ascii="Arial Narrow" w:hAnsi="Arial Narrow"/>
        </w:rPr>
      </w:pPr>
    </w:p>
    <w:p w:rsidR="006C297E" w:rsidRPr="004C71FD" w:rsidRDefault="006C297E" w:rsidP="00BF2628">
      <w:pPr>
        <w:numPr>
          <w:ilvl w:val="1"/>
          <w:numId w:val="27"/>
        </w:numPr>
        <w:rPr>
          <w:rFonts w:ascii="Arial Narrow" w:hAnsi="Arial Narrow" w:cs="Arial"/>
          <w:u w:val="single"/>
        </w:rPr>
      </w:pPr>
      <w:r w:rsidRPr="004C71FD">
        <w:rPr>
          <w:rFonts w:ascii="Arial Narrow" w:hAnsi="Arial Narrow" w:cs="Arial"/>
          <w:u w:val="single"/>
        </w:rPr>
        <w:t xml:space="preserve">Projekt </w:t>
      </w:r>
      <w:r w:rsidRPr="004C71FD">
        <w:rPr>
          <w:rFonts w:ascii="Arial Narrow" w:hAnsi="Arial Narrow" w:cs="Arial"/>
          <w:i/>
          <w:iCs/>
          <w:u w:val="single"/>
        </w:rPr>
        <w:t>Volim Hrvatsku</w:t>
      </w:r>
    </w:p>
    <w:p w:rsidR="006C297E" w:rsidRPr="004C71FD" w:rsidRDefault="006C297E">
      <w:pPr>
        <w:ind w:left="360"/>
        <w:rPr>
          <w:rFonts w:ascii="Arial Narrow" w:hAnsi="Arial Narrow"/>
        </w:rPr>
      </w:pPr>
    </w:p>
    <w:p w:rsidR="006C297E" w:rsidRPr="004C71FD" w:rsidRDefault="006C297E" w:rsidP="000536A9">
      <w:pPr>
        <w:rPr>
          <w:rFonts w:ascii="Arial Narrow" w:hAnsi="Arial Narrow" w:cs="Arial"/>
          <w:sz w:val="22"/>
          <w:szCs w:val="22"/>
        </w:rPr>
      </w:pPr>
      <w:r w:rsidRPr="004C71FD">
        <w:rPr>
          <w:rFonts w:ascii="Arial Narrow" w:hAnsi="Arial Narrow" w:cs="Arial"/>
          <w:sz w:val="22"/>
          <w:szCs w:val="22"/>
        </w:rPr>
        <w:t xml:space="preserve">Projekt Volim Hrvatsku je projekt HTZ-e koji se provodi na svim razinama sustava TZ-a. Na razini naše Zajednice planira se </w:t>
      </w:r>
      <w:r w:rsidR="007B506D" w:rsidRPr="004C71FD">
        <w:rPr>
          <w:rFonts w:ascii="Arial Narrow" w:hAnsi="Arial Narrow" w:cs="Arial"/>
          <w:sz w:val="22"/>
          <w:szCs w:val="22"/>
        </w:rPr>
        <w:t>izvođenje</w:t>
      </w:r>
      <w:r w:rsidRPr="004C71FD">
        <w:rPr>
          <w:rFonts w:ascii="Arial Narrow" w:hAnsi="Arial Narrow" w:cs="Arial"/>
          <w:sz w:val="22"/>
          <w:szCs w:val="22"/>
        </w:rPr>
        <w:t xml:space="preserve"> slijedećih aktivnosti:</w:t>
      </w:r>
    </w:p>
    <w:p w:rsidR="00D95B1B" w:rsidRPr="004C71FD" w:rsidRDefault="00D95B1B" w:rsidP="000536A9">
      <w:pPr>
        <w:rPr>
          <w:rFonts w:ascii="Arial Narrow" w:hAnsi="Arial Narrow" w:cs="Arial"/>
          <w:sz w:val="22"/>
          <w:szCs w:val="22"/>
        </w:rPr>
      </w:pPr>
    </w:p>
    <w:p w:rsidR="00D95B1B" w:rsidRPr="004C71FD" w:rsidRDefault="00D95B1B" w:rsidP="00D95B1B">
      <w:pPr>
        <w:rPr>
          <w:rFonts w:ascii="Arial Narrow" w:hAnsi="Arial Narrow" w:cs="Arial"/>
          <w:sz w:val="22"/>
          <w:szCs w:val="22"/>
        </w:rPr>
      </w:pPr>
      <w:r w:rsidRPr="004C71FD">
        <w:rPr>
          <w:rFonts w:ascii="Arial Narrow" w:hAnsi="Arial Narrow" w:cs="Arial"/>
          <w:sz w:val="22"/>
          <w:szCs w:val="22"/>
        </w:rPr>
        <w:t xml:space="preserve">a) </w:t>
      </w:r>
      <w:r w:rsidR="00556471" w:rsidRPr="004C71FD">
        <w:rPr>
          <w:rFonts w:ascii="Arial Narrow" w:hAnsi="Arial Narrow" w:cs="Arial"/>
          <w:sz w:val="22"/>
          <w:szCs w:val="22"/>
        </w:rPr>
        <w:t>e</w:t>
      </w:r>
      <w:r w:rsidR="00C333CC" w:rsidRPr="004C71FD">
        <w:rPr>
          <w:rFonts w:ascii="Arial Narrow" w:hAnsi="Arial Narrow" w:cs="Arial"/>
          <w:sz w:val="22"/>
          <w:szCs w:val="22"/>
        </w:rPr>
        <w:t>kološko-edukativne akcije u suradnji sa O.Š.Starigrad</w:t>
      </w:r>
      <w:r w:rsidRPr="004C71FD">
        <w:rPr>
          <w:rFonts w:ascii="Arial Narrow" w:hAnsi="Arial Narrow" w:cs="Arial"/>
          <w:sz w:val="22"/>
          <w:szCs w:val="22"/>
        </w:rPr>
        <w:t>:</w:t>
      </w:r>
    </w:p>
    <w:p w:rsidR="00D95B1B" w:rsidRPr="004C71FD" w:rsidRDefault="00D95B1B" w:rsidP="00D95B1B">
      <w:pPr>
        <w:rPr>
          <w:rFonts w:ascii="Arial Narrow" w:hAnsi="Arial Narrow" w:cs="Arial"/>
          <w:sz w:val="22"/>
          <w:szCs w:val="22"/>
        </w:rPr>
      </w:pPr>
      <w:r w:rsidRPr="004C71FD">
        <w:rPr>
          <w:rFonts w:ascii="Arial Narrow" w:hAnsi="Arial Narrow" w:cs="Arial"/>
          <w:sz w:val="22"/>
          <w:szCs w:val="22"/>
        </w:rPr>
        <w:t xml:space="preserve">- </w:t>
      </w:r>
      <w:r w:rsidR="006C297E" w:rsidRPr="004C71FD">
        <w:rPr>
          <w:rFonts w:ascii="Arial Narrow" w:hAnsi="Arial Narrow" w:cs="Arial"/>
          <w:sz w:val="22"/>
          <w:szCs w:val="22"/>
        </w:rPr>
        <w:t>obilježavanje Dana planeta Zemlje</w:t>
      </w:r>
      <w:r w:rsidR="00C333CC" w:rsidRPr="004C71FD">
        <w:rPr>
          <w:rFonts w:ascii="Arial Narrow" w:hAnsi="Arial Narrow" w:cs="Arial"/>
          <w:sz w:val="22"/>
          <w:szCs w:val="22"/>
        </w:rPr>
        <w:t xml:space="preserve"> odnosno Dana biološke raznolikosti</w:t>
      </w:r>
      <w:r w:rsidRPr="004C71FD">
        <w:rPr>
          <w:rFonts w:ascii="Arial Narrow" w:hAnsi="Arial Narrow" w:cs="Arial"/>
          <w:sz w:val="22"/>
          <w:szCs w:val="22"/>
        </w:rPr>
        <w:t>;</w:t>
      </w:r>
    </w:p>
    <w:p w:rsidR="00D95B1B" w:rsidRPr="004C71FD" w:rsidRDefault="00D95B1B" w:rsidP="00D95B1B">
      <w:pPr>
        <w:rPr>
          <w:rFonts w:ascii="Arial Narrow" w:hAnsi="Arial Narrow" w:cs="Arial"/>
          <w:sz w:val="22"/>
          <w:szCs w:val="22"/>
        </w:rPr>
      </w:pPr>
      <w:r w:rsidRPr="004C71FD">
        <w:rPr>
          <w:rFonts w:ascii="Arial Narrow" w:hAnsi="Arial Narrow" w:cs="Arial"/>
          <w:sz w:val="22"/>
          <w:szCs w:val="22"/>
        </w:rPr>
        <w:t>- obilježavanje Dana nacionalnih parkova;</w:t>
      </w:r>
    </w:p>
    <w:p w:rsidR="00FE5CD1" w:rsidRPr="004C71FD" w:rsidRDefault="00FE5CD1" w:rsidP="00D95B1B">
      <w:pPr>
        <w:rPr>
          <w:rFonts w:ascii="Arial Narrow" w:hAnsi="Arial Narrow" w:cs="Arial"/>
          <w:sz w:val="22"/>
          <w:szCs w:val="22"/>
        </w:rPr>
      </w:pPr>
      <w:r w:rsidRPr="004C71FD">
        <w:rPr>
          <w:rFonts w:ascii="Arial Narrow" w:hAnsi="Arial Narrow" w:cs="Arial"/>
          <w:sz w:val="22"/>
          <w:szCs w:val="22"/>
        </w:rPr>
        <w:t>- sudjelovanje u provođenju akcije „Čuvajmo naše plaže“;</w:t>
      </w:r>
    </w:p>
    <w:p w:rsidR="00D95B1B" w:rsidRPr="004C71FD" w:rsidRDefault="00D95B1B" w:rsidP="00D95B1B">
      <w:pPr>
        <w:rPr>
          <w:rFonts w:ascii="Arial Narrow" w:hAnsi="Arial Narrow" w:cs="Arial"/>
          <w:sz w:val="22"/>
          <w:szCs w:val="22"/>
        </w:rPr>
      </w:pPr>
      <w:r w:rsidRPr="004C71FD">
        <w:rPr>
          <w:rFonts w:ascii="Arial Narrow" w:hAnsi="Arial Narrow" w:cs="Arial"/>
          <w:sz w:val="22"/>
          <w:szCs w:val="22"/>
        </w:rPr>
        <w:t xml:space="preserve">- provođenje projekta </w:t>
      </w:r>
      <w:r w:rsidRPr="004C71FD">
        <w:rPr>
          <w:rFonts w:ascii="Arial Narrow" w:hAnsi="Arial Narrow" w:cs="Arial"/>
          <w:i/>
          <w:sz w:val="22"/>
          <w:szCs w:val="22"/>
        </w:rPr>
        <w:t>Arheološki susreti u školama</w:t>
      </w:r>
      <w:r w:rsidRPr="004C71FD">
        <w:rPr>
          <w:rFonts w:ascii="Arial Narrow" w:hAnsi="Arial Narrow" w:cs="Arial"/>
          <w:sz w:val="22"/>
          <w:szCs w:val="22"/>
        </w:rPr>
        <w:t xml:space="preserve"> Arheološkog muzeja u Zagrebu u koji se je naša škola uključila ove godine temeljem već uspostavljene suradnje TZ i Arheološkog muzeja.</w:t>
      </w:r>
    </w:p>
    <w:p w:rsidR="00D95B1B" w:rsidRPr="004C71FD" w:rsidRDefault="00D95B1B" w:rsidP="00D95B1B">
      <w:pPr>
        <w:rPr>
          <w:rFonts w:ascii="Arial Narrow" w:hAnsi="Arial Narrow" w:cs="Arial"/>
          <w:sz w:val="22"/>
          <w:szCs w:val="22"/>
        </w:rPr>
      </w:pPr>
      <w:r w:rsidRPr="004C71FD">
        <w:rPr>
          <w:rFonts w:ascii="Arial Narrow" w:hAnsi="Arial Narrow" w:cs="Arial"/>
          <w:sz w:val="22"/>
          <w:szCs w:val="22"/>
        </w:rPr>
        <w:t xml:space="preserve">Kroz </w:t>
      </w:r>
      <w:r w:rsidR="00CA654B" w:rsidRPr="004C71FD">
        <w:rPr>
          <w:rFonts w:ascii="Arial Narrow" w:hAnsi="Arial Narrow" w:cs="Arial"/>
          <w:sz w:val="22"/>
          <w:szCs w:val="22"/>
        </w:rPr>
        <w:t xml:space="preserve">poticanje i </w:t>
      </w:r>
      <w:r w:rsidRPr="004C71FD">
        <w:rPr>
          <w:rFonts w:ascii="Arial Narrow" w:hAnsi="Arial Narrow" w:cs="Arial"/>
          <w:sz w:val="22"/>
          <w:szCs w:val="22"/>
        </w:rPr>
        <w:t>podršku Osnovnoj školi Starigrad na provođenju navedenih programa doprinosi se edukaciji i razvoju svijesti najmlađih članova zajednice</w:t>
      </w:r>
      <w:r w:rsidR="00FE5CD1" w:rsidRPr="004C71FD">
        <w:rPr>
          <w:rFonts w:ascii="Arial Narrow" w:hAnsi="Arial Narrow" w:cs="Arial"/>
          <w:sz w:val="22"/>
          <w:szCs w:val="22"/>
        </w:rPr>
        <w:t xml:space="preserve"> ali i roditelja</w:t>
      </w:r>
      <w:r w:rsidRPr="004C71FD">
        <w:rPr>
          <w:rFonts w:ascii="Arial Narrow" w:hAnsi="Arial Narrow" w:cs="Arial"/>
          <w:sz w:val="22"/>
          <w:szCs w:val="22"/>
        </w:rPr>
        <w:t xml:space="preserve"> u pogledu očuvanja okoliša, vrednovanja vlastitih prirodnih i kulturnih vrijednosti i njihovog značaja za </w:t>
      </w:r>
      <w:r w:rsidR="00FE5CD1" w:rsidRPr="004C71FD">
        <w:rPr>
          <w:rFonts w:ascii="Arial Narrow" w:hAnsi="Arial Narrow" w:cs="Arial"/>
          <w:sz w:val="22"/>
          <w:szCs w:val="22"/>
        </w:rPr>
        <w:t>turizam</w:t>
      </w:r>
      <w:r w:rsidRPr="004C71FD">
        <w:rPr>
          <w:rFonts w:ascii="Arial Narrow" w:hAnsi="Arial Narrow" w:cs="Arial"/>
          <w:sz w:val="22"/>
          <w:szCs w:val="22"/>
        </w:rPr>
        <w:t>.</w:t>
      </w:r>
      <w:r w:rsidR="00EA5887" w:rsidRPr="004C71FD">
        <w:rPr>
          <w:rFonts w:ascii="Arial Narrow" w:hAnsi="Arial Narrow" w:cs="Arial"/>
          <w:sz w:val="22"/>
          <w:szCs w:val="22"/>
        </w:rPr>
        <w:t xml:space="preserve"> Također se planira poticati i sudjelovati i u drugim ekološko-edukativnim aktivnostima na području Zajednice.</w:t>
      </w:r>
    </w:p>
    <w:p w:rsidR="00D95B1B" w:rsidRPr="004C71FD" w:rsidRDefault="00D95B1B" w:rsidP="00D95B1B">
      <w:pPr>
        <w:rPr>
          <w:rFonts w:ascii="Arial Narrow" w:hAnsi="Arial Narrow" w:cs="Arial"/>
          <w:sz w:val="22"/>
          <w:szCs w:val="22"/>
        </w:rPr>
      </w:pPr>
    </w:p>
    <w:p w:rsidR="00D95B1B" w:rsidRPr="004C71FD" w:rsidRDefault="00CA654B" w:rsidP="00D95B1B">
      <w:pPr>
        <w:rPr>
          <w:rFonts w:ascii="Arial Narrow" w:hAnsi="Arial Narrow" w:cs="Arial"/>
          <w:sz w:val="22"/>
          <w:szCs w:val="22"/>
        </w:rPr>
      </w:pPr>
      <w:r w:rsidRPr="004C71FD">
        <w:rPr>
          <w:rFonts w:ascii="Arial Narrow" w:hAnsi="Arial Narrow" w:cs="Arial"/>
          <w:sz w:val="22"/>
          <w:szCs w:val="22"/>
        </w:rPr>
        <w:t>b) provođenje</w:t>
      </w:r>
      <w:r w:rsidR="00D95B1B" w:rsidRPr="004C71FD">
        <w:rPr>
          <w:rFonts w:ascii="Arial Narrow" w:hAnsi="Arial Narrow" w:cs="Arial"/>
          <w:sz w:val="22"/>
          <w:szCs w:val="22"/>
        </w:rPr>
        <w:t xml:space="preserve"> akcije izbora najuređenije okućnice</w:t>
      </w:r>
      <w:r w:rsidRPr="004C71FD">
        <w:rPr>
          <w:rFonts w:ascii="Arial Narrow" w:hAnsi="Arial Narrow" w:cs="Arial"/>
          <w:sz w:val="22"/>
          <w:szCs w:val="22"/>
        </w:rPr>
        <w:t>;</w:t>
      </w:r>
    </w:p>
    <w:p w:rsidR="00CA654B" w:rsidRDefault="00CA654B" w:rsidP="00D95B1B">
      <w:pPr>
        <w:rPr>
          <w:rFonts w:ascii="Arial Narrow" w:hAnsi="Arial Narrow" w:cs="Arial"/>
          <w:sz w:val="22"/>
          <w:szCs w:val="22"/>
        </w:rPr>
      </w:pPr>
      <w:r w:rsidRPr="004C71FD">
        <w:rPr>
          <w:rFonts w:ascii="Arial Narrow" w:hAnsi="Arial Narrow" w:cs="Arial"/>
          <w:sz w:val="22"/>
          <w:szCs w:val="22"/>
        </w:rPr>
        <w:lastRenderedPageBreak/>
        <w:t xml:space="preserve">c) održavanje i unapređenje formiranih proizvoda(poučne i biciklističke staze, mirila, gusterne i bunari, tematske info ploče, signalizacija i </w:t>
      </w:r>
      <w:proofErr w:type="spellStart"/>
      <w:r w:rsidRPr="004C71FD">
        <w:rPr>
          <w:rFonts w:ascii="Arial Narrow" w:hAnsi="Arial Narrow" w:cs="Arial"/>
          <w:sz w:val="22"/>
          <w:szCs w:val="22"/>
        </w:rPr>
        <w:t>dr</w:t>
      </w:r>
      <w:proofErr w:type="spellEnd"/>
      <w:r w:rsidRPr="004C71FD">
        <w:rPr>
          <w:rFonts w:ascii="Arial Narrow" w:hAnsi="Arial Narrow" w:cs="Arial"/>
          <w:sz w:val="22"/>
          <w:szCs w:val="22"/>
        </w:rPr>
        <w:t>.);</w:t>
      </w:r>
    </w:p>
    <w:p w:rsidR="00B744F7" w:rsidRPr="00255CF2" w:rsidRDefault="00B744F7" w:rsidP="00D95B1B">
      <w:pPr>
        <w:rPr>
          <w:rFonts w:ascii="Arial Narrow" w:hAnsi="Arial Narrow" w:cs="Arial"/>
          <w:sz w:val="22"/>
          <w:szCs w:val="22"/>
        </w:rPr>
      </w:pPr>
      <w:r w:rsidRPr="00255CF2">
        <w:rPr>
          <w:rFonts w:ascii="Arial Narrow" w:hAnsi="Arial Narrow" w:cs="Arial"/>
          <w:sz w:val="22"/>
          <w:szCs w:val="22"/>
        </w:rPr>
        <w:t>d) izradu idejnog rješenja za uređenje i turističku valorizaciju područja uz poučnu stazu Mirila Starigrad u suradnji s Općinom Starigrad(vidikovci).</w:t>
      </w:r>
    </w:p>
    <w:p w:rsidR="00CA654B" w:rsidRPr="00B744F7" w:rsidRDefault="00CA654B" w:rsidP="00D95B1B">
      <w:pPr>
        <w:rPr>
          <w:rFonts w:ascii="Arial Narrow" w:hAnsi="Arial Narrow" w:cs="Arial"/>
          <w:color w:val="FF0000"/>
          <w:sz w:val="22"/>
          <w:szCs w:val="22"/>
        </w:rPr>
      </w:pPr>
    </w:p>
    <w:p w:rsidR="006C297E" w:rsidRPr="004C71FD" w:rsidRDefault="006C297E" w:rsidP="000536A9">
      <w:pPr>
        <w:rPr>
          <w:rFonts w:ascii="Arial Narrow" w:hAnsi="Arial Narrow" w:cs="Arial"/>
          <w:sz w:val="22"/>
          <w:szCs w:val="22"/>
        </w:rPr>
      </w:pPr>
      <w:r w:rsidRPr="004C71FD">
        <w:rPr>
          <w:rFonts w:ascii="Arial Narrow" w:hAnsi="Arial Narrow" w:cs="Arial"/>
          <w:sz w:val="22"/>
          <w:szCs w:val="22"/>
        </w:rPr>
        <w:t>Cilj aktivnosti je doprinijeti očuvanju prirode i okoliša kao osnovnog životnog i gospodarskog resursa Općine Starigrad, razvijati svijest o potrebi očuvanja prostora i vlastitog kulturnog identiteta, unaprij</w:t>
      </w:r>
      <w:r w:rsidR="002F615F" w:rsidRPr="004C71FD">
        <w:rPr>
          <w:rFonts w:ascii="Arial Narrow" w:hAnsi="Arial Narrow" w:cs="Arial"/>
          <w:sz w:val="22"/>
          <w:szCs w:val="22"/>
        </w:rPr>
        <w:t>editi uvjete za boravak turista.</w:t>
      </w:r>
    </w:p>
    <w:p w:rsidR="006C297E" w:rsidRPr="004C71FD" w:rsidRDefault="006C297E">
      <w:pPr>
        <w:ind w:left="360"/>
        <w:rPr>
          <w:rFonts w:ascii="Arial Narrow" w:hAnsi="Arial Narrow"/>
        </w:rPr>
      </w:pPr>
    </w:p>
    <w:p w:rsidR="006C297E" w:rsidRPr="004C71FD" w:rsidRDefault="00C74952">
      <w:pPr>
        <w:ind w:left="360"/>
        <w:rPr>
          <w:rFonts w:ascii="Arial Narrow" w:hAnsi="Arial Narrow" w:cs="Arial"/>
          <w:sz w:val="22"/>
          <w:szCs w:val="22"/>
        </w:rPr>
      </w:pPr>
      <w:r w:rsidRPr="004C71FD">
        <w:rPr>
          <w:rFonts w:ascii="Arial Narrow" w:hAnsi="Arial Narrow" w:cs="Arial"/>
          <w:sz w:val="22"/>
          <w:szCs w:val="22"/>
        </w:rPr>
        <w:t xml:space="preserve">PLANIRANA </w:t>
      </w:r>
      <w:r w:rsidR="006C297E" w:rsidRPr="004C71FD">
        <w:rPr>
          <w:rFonts w:ascii="Arial Narrow" w:hAnsi="Arial Narrow" w:cs="Arial"/>
          <w:sz w:val="22"/>
          <w:szCs w:val="22"/>
        </w:rPr>
        <w:t xml:space="preserve">SREDSTVA: </w:t>
      </w:r>
      <w:r w:rsidR="00687766" w:rsidRPr="004C71FD">
        <w:rPr>
          <w:rFonts w:ascii="Arial Narrow" w:hAnsi="Arial Narrow" w:cs="Arial"/>
          <w:sz w:val="22"/>
          <w:szCs w:val="22"/>
        </w:rPr>
        <w:t>70.000,00kn</w:t>
      </w:r>
    </w:p>
    <w:p w:rsidR="006C297E" w:rsidRPr="004C71FD" w:rsidRDefault="006C297E">
      <w:pPr>
        <w:ind w:left="360"/>
        <w:rPr>
          <w:rFonts w:ascii="Arial Narrow" w:hAnsi="Arial Narrow" w:cs="Arial"/>
          <w:sz w:val="22"/>
          <w:szCs w:val="22"/>
        </w:rPr>
      </w:pPr>
      <w:r w:rsidRPr="004C71FD">
        <w:rPr>
          <w:rFonts w:ascii="Arial Narrow" w:hAnsi="Arial Narrow" w:cs="Arial"/>
          <w:sz w:val="22"/>
          <w:szCs w:val="22"/>
        </w:rPr>
        <w:t xml:space="preserve">NOSIOC: </w:t>
      </w:r>
      <w:r w:rsidR="007B506D" w:rsidRPr="004C71FD">
        <w:rPr>
          <w:rFonts w:ascii="Arial Narrow" w:hAnsi="Arial Narrow" w:cs="Arial"/>
          <w:sz w:val="22"/>
          <w:szCs w:val="22"/>
        </w:rPr>
        <w:t>TZO Starigrad</w:t>
      </w:r>
    </w:p>
    <w:p w:rsidR="006C297E" w:rsidRPr="004C71FD" w:rsidRDefault="006C297E">
      <w:pPr>
        <w:ind w:left="360"/>
        <w:rPr>
          <w:rFonts w:ascii="Arial Narrow" w:hAnsi="Arial Narrow" w:cs="Arial"/>
          <w:sz w:val="22"/>
          <w:szCs w:val="22"/>
        </w:rPr>
      </w:pPr>
      <w:r w:rsidRPr="004C71FD">
        <w:rPr>
          <w:rFonts w:ascii="Arial Narrow" w:hAnsi="Arial Narrow" w:cs="Arial"/>
          <w:sz w:val="22"/>
          <w:szCs w:val="22"/>
        </w:rPr>
        <w:t xml:space="preserve">ROK: </w:t>
      </w:r>
      <w:r w:rsidR="007B506D" w:rsidRPr="004C71FD">
        <w:rPr>
          <w:rFonts w:ascii="Arial Narrow" w:hAnsi="Arial Narrow" w:cs="Arial"/>
          <w:sz w:val="22"/>
          <w:szCs w:val="22"/>
        </w:rPr>
        <w:t>travanj-lipanj, rujan-listopad 2016.</w:t>
      </w:r>
    </w:p>
    <w:p w:rsidR="006C297E" w:rsidRPr="004C71FD" w:rsidRDefault="006C297E">
      <w:pPr>
        <w:ind w:left="360"/>
        <w:rPr>
          <w:rFonts w:ascii="Arial Narrow" w:hAnsi="Arial Narrow"/>
        </w:rPr>
      </w:pPr>
    </w:p>
    <w:p w:rsidR="00C74952" w:rsidRPr="004C71FD" w:rsidRDefault="00C74952">
      <w:pPr>
        <w:ind w:left="360"/>
        <w:rPr>
          <w:rFonts w:ascii="Arial Narrow" w:hAnsi="Arial Narrow"/>
        </w:rPr>
      </w:pPr>
    </w:p>
    <w:p w:rsidR="006C297E" w:rsidRPr="004C71FD" w:rsidRDefault="006C297E" w:rsidP="0011354B">
      <w:pPr>
        <w:numPr>
          <w:ilvl w:val="0"/>
          <w:numId w:val="27"/>
        </w:numPr>
        <w:rPr>
          <w:rFonts w:ascii="Arial Narrow" w:hAnsi="Arial Narrow" w:cs="Arial"/>
          <w:b/>
          <w:bCs/>
        </w:rPr>
      </w:pPr>
      <w:r w:rsidRPr="004C71FD">
        <w:rPr>
          <w:rFonts w:ascii="Arial Narrow" w:hAnsi="Arial Narrow" w:cs="Arial"/>
          <w:b/>
          <w:bCs/>
        </w:rPr>
        <w:t>MANIFESTACIJE</w:t>
      </w:r>
    </w:p>
    <w:p w:rsidR="006C297E" w:rsidRPr="004C71FD" w:rsidRDefault="006C297E" w:rsidP="00424AD7">
      <w:pPr>
        <w:rPr>
          <w:rFonts w:ascii="Arial Narrow" w:hAnsi="Arial Narrow"/>
          <w:b/>
          <w:bCs/>
        </w:rPr>
      </w:pPr>
    </w:p>
    <w:p w:rsidR="006C297E" w:rsidRPr="004C71FD" w:rsidRDefault="006C297E" w:rsidP="0092547F">
      <w:pPr>
        <w:rPr>
          <w:rFonts w:ascii="Arial Narrow" w:hAnsi="Arial Narrow" w:cs="Arial"/>
          <w:sz w:val="22"/>
          <w:szCs w:val="22"/>
        </w:rPr>
      </w:pPr>
      <w:r w:rsidRPr="004C71FD">
        <w:rPr>
          <w:rFonts w:ascii="Arial Narrow" w:hAnsi="Arial Narrow" w:cs="Arial"/>
          <w:sz w:val="22"/>
          <w:szCs w:val="22"/>
        </w:rPr>
        <w:t>Pod manifestacijama se u okviru zadaća Zaj</w:t>
      </w:r>
      <w:r w:rsidR="002F615F" w:rsidRPr="004C71FD">
        <w:rPr>
          <w:rFonts w:ascii="Arial Narrow" w:hAnsi="Arial Narrow" w:cs="Arial"/>
          <w:sz w:val="22"/>
          <w:szCs w:val="22"/>
        </w:rPr>
        <w:t>ednice podrazumijeva poticanje,</w:t>
      </w:r>
      <w:r w:rsidRPr="004C71FD">
        <w:rPr>
          <w:rFonts w:ascii="Arial Narrow" w:hAnsi="Arial Narrow" w:cs="Arial"/>
          <w:sz w:val="22"/>
          <w:szCs w:val="22"/>
        </w:rPr>
        <w:t xml:space="preserve"> organiziranje</w:t>
      </w:r>
      <w:r w:rsidR="002F615F" w:rsidRPr="004C71FD">
        <w:rPr>
          <w:rFonts w:ascii="Arial Narrow" w:hAnsi="Arial Narrow" w:cs="Arial"/>
          <w:sz w:val="22"/>
          <w:szCs w:val="22"/>
        </w:rPr>
        <w:t xml:space="preserve"> i sudjelovanje u organizaciji</w:t>
      </w:r>
      <w:r w:rsidRPr="004C71FD">
        <w:rPr>
          <w:rFonts w:ascii="Arial Narrow" w:hAnsi="Arial Narrow" w:cs="Arial"/>
          <w:sz w:val="22"/>
          <w:szCs w:val="22"/>
        </w:rPr>
        <w:t xml:space="preserve"> kulturnih, zabavnih, sportskih, ekoloških i ostalih događanja na području Općine koja doprinose obogaćenju turističke ponude.</w:t>
      </w:r>
    </w:p>
    <w:p w:rsidR="007B506D" w:rsidRPr="004C71FD" w:rsidRDefault="007B506D" w:rsidP="0092547F">
      <w:pPr>
        <w:rPr>
          <w:rFonts w:ascii="Arial Narrow" w:hAnsi="Arial Narrow" w:cs="Arial"/>
          <w:sz w:val="22"/>
          <w:szCs w:val="22"/>
        </w:rPr>
      </w:pPr>
    </w:p>
    <w:p w:rsidR="000C1D5D" w:rsidRPr="004C71FD" w:rsidRDefault="00F21BE4" w:rsidP="0092547F">
      <w:pPr>
        <w:rPr>
          <w:rFonts w:ascii="Arial Narrow" w:hAnsi="Arial Narrow" w:cs="Arial"/>
          <w:sz w:val="22"/>
          <w:szCs w:val="22"/>
        </w:rPr>
      </w:pPr>
      <w:r w:rsidRPr="004C71FD">
        <w:rPr>
          <w:rFonts w:ascii="Arial Narrow" w:hAnsi="Arial Narrow" w:cs="Arial"/>
          <w:sz w:val="22"/>
          <w:szCs w:val="22"/>
        </w:rPr>
        <w:t xml:space="preserve">Zajednica planira nastaviti organizaciju, suorganizaciju i poticanje </w:t>
      </w:r>
      <w:r w:rsidR="000C1D5D" w:rsidRPr="004C71FD">
        <w:rPr>
          <w:rFonts w:ascii="Arial Narrow" w:hAnsi="Arial Narrow" w:cs="Arial"/>
          <w:sz w:val="22"/>
          <w:szCs w:val="22"/>
        </w:rPr>
        <w:t>osmišljavanja</w:t>
      </w:r>
      <w:r w:rsidR="007B506D" w:rsidRPr="004C71FD">
        <w:rPr>
          <w:rFonts w:ascii="Arial Narrow" w:hAnsi="Arial Narrow" w:cs="Arial"/>
          <w:sz w:val="22"/>
          <w:szCs w:val="22"/>
        </w:rPr>
        <w:t xml:space="preserve">, razvoj i održavanje </w:t>
      </w:r>
      <w:r w:rsidRPr="004C71FD">
        <w:rPr>
          <w:rFonts w:ascii="Arial Narrow" w:hAnsi="Arial Narrow" w:cs="Arial"/>
          <w:sz w:val="22"/>
          <w:szCs w:val="22"/>
        </w:rPr>
        <w:t>prepoznatljivih manifestacija</w:t>
      </w:r>
      <w:r w:rsidR="000C1D5D" w:rsidRPr="004C71FD">
        <w:rPr>
          <w:rFonts w:ascii="Arial Narrow" w:hAnsi="Arial Narrow" w:cs="Arial"/>
          <w:sz w:val="22"/>
          <w:szCs w:val="22"/>
        </w:rPr>
        <w:t xml:space="preserve"> kroz koje se</w:t>
      </w:r>
      <w:r w:rsidRPr="004C71FD">
        <w:rPr>
          <w:rFonts w:ascii="Arial Narrow" w:hAnsi="Arial Narrow" w:cs="Arial"/>
          <w:sz w:val="22"/>
          <w:szCs w:val="22"/>
        </w:rPr>
        <w:t xml:space="preserve"> </w:t>
      </w:r>
      <w:r w:rsidR="000C1D5D" w:rsidRPr="004C71FD">
        <w:rPr>
          <w:rFonts w:ascii="Arial Narrow" w:hAnsi="Arial Narrow" w:cs="Arial"/>
          <w:sz w:val="22"/>
          <w:szCs w:val="22"/>
        </w:rPr>
        <w:t>ističe</w:t>
      </w:r>
      <w:r w:rsidRPr="004C71FD">
        <w:rPr>
          <w:rFonts w:ascii="Arial Narrow" w:hAnsi="Arial Narrow" w:cs="Arial"/>
          <w:sz w:val="22"/>
          <w:szCs w:val="22"/>
        </w:rPr>
        <w:t xml:space="preserve"> karakter destinacije</w:t>
      </w:r>
      <w:r w:rsidR="007B506D" w:rsidRPr="004C71FD">
        <w:rPr>
          <w:rFonts w:ascii="Arial Narrow" w:hAnsi="Arial Narrow" w:cs="Arial"/>
          <w:sz w:val="22"/>
          <w:szCs w:val="22"/>
        </w:rPr>
        <w:t xml:space="preserve"> i </w:t>
      </w:r>
      <w:proofErr w:type="spellStart"/>
      <w:r w:rsidR="000C1D5D" w:rsidRPr="004C71FD">
        <w:rPr>
          <w:rFonts w:ascii="Arial Narrow" w:hAnsi="Arial Narrow" w:cs="Arial"/>
          <w:sz w:val="22"/>
          <w:szCs w:val="22"/>
        </w:rPr>
        <w:t>i</w:t>
      </w:r>
      <w:proofErr w:type="spellEnd"/>
      <w:r w:rsidR="000C1D5D" w:rsidRPr="004C71FD">
        <w:rPr>
          <w:rFonts w:ascii="Arial Narrow" w:hAnsi="Arial Narrow" w:cs="Arial"/>
          <w:sz w:val="22"/>
          <w:szCs w:val="22"/>
        </w:rPr>
        <w:t xml:space="preserve"> čini razlika u odnosu na </w:t>
      </w:r>
      <w:r w:rsidR="007B506D" w:rsidRPr="004C71FD">
        <w:rPr>
          <w:rFonts w:ascii="Arial Narrow" w:hAnsi="Arial Narrow" w:cs="Arial"/>
          <w:sz w:val="22"/>
          <w:szCs w:val="22"/>
        </w:rPr>
        <w:t>druge</w:t>
      </w:r>
      <w:r w:rsidR="000C1D5D" w:rsidRPr="004C71FD">
        <w:rPr>
          <w:rFonts w:ascii="Arial Narrow" w:hAnsi="Arial Narrow" w:cs="Arial"/>
          <w:sz w:val="22"/>
          <w:szCs w:val="22"/>
        </w:rPr>
        <w:t xml:space="preserve"> destinacije,</w:t>
      </w:r>
      <w:r w:rsidRPr="004C71FD">
        <w:rPr>
          <w:rFonts w:ascii="Arial Narrow" w:hAnsi="Arial Narrow" w:cs="Arial"/>
          <w:sz w:val="22"/>
          <w:szCs w:val="22"/>
        </w:rPr>
        <w:t xml:space="preserve"> odnosno</w:t>
      </w:r>
      <w:r w:rsidR="000C1D5D" w:rsidRPr="004C71FD">
        <w:rPr>
          <w:rFonts w:ascii="Arial Narrow" w:hAnsi="Arial Narrow" w:cs="Arial"/>
          <w:sz w:val="22"/>
          <w:szCs w:val="22"/>
        </w:rPr>
        <w:t>, valoriziraju njeni potencijali. To se prvenstveno odnosi na slijedeće elemente:</w:t>
      </w:r>
      <w:r w:rsidRPr="004C71FD">
        <w:rPr>
          <w:rFonts w:ascii="Arial Narrow" w:hAnsi="Arial Narrow" w:cs="Arial"/>
          <w:sz w:val="22"/>
          <w:szCs w:val="22"/>
        </w:rPr>
        <w:t xml:space="preserve"> aktivni odmor</w:t>
      </w:r>
      <w:r w:rsidR="000C1D5D" w:rsidRPr="004C71FD">
        <w:rPr>
          <w:rFonts w:ascii="Arial Narrow" w:hAnsi="Arial Narrow" w:cs="Arial"/>
          <w:sz w:val="22"/>
          <w:szCs w:val="22"/>
        </w:rPr>
        <w:t>, sport i rekreacija,</w:t>
      </w:r>
      <w:r w:rsidRPr="004C71FD">
        <w:rPr>
          <w:rFonts w:ascii="Arial Narrow" w:hAnsi="Arial Narrow" w:cs="Arial"/>
          <w:sz w:val="22"/>
          <w:szCs w:val="22"/>
        </w:rPr>
        <w:t xml:space="preserve"> kulturna baština/tradicija, </w:t>
      </w:r>
      <w:r w:rsidR="000C1D5D" w:rsidRPr="004C71FD">
        <w:rPr>
          <w:rFonts w:ascii="Arial Narrow" w:hAnsi="Arial Narrow" w:cs="Arial"/>
          <w:sz w:val="22"/>
          <w:szCs w:val="22"/>
        </w:rPr>
        <w:t>pred i posezona, doživljaj, nacionalni i/ili međunarodni karakter, sposobnost dovođenja gostiju.</w:t>
      </w:r>
    </w:p>
    <w:p w:rsidR="000C1D5D" w:rsidRPr="004C71FD" w:rsidRDefault="000C1D5D" w:rsidP="0092547F">
      <w:pPr>
        <w:rPr>
          <w:rFonts w:ascii="Arial Narrow" w:hAnsi="Arial Narrow" w:cs="Arial"/>
          <w:sz w:val="22"/>
          <w:szCs w:val="22"/>
        </w:rPr>
      </w:pPr>
    </w:p>
    <w:p w:rsidR="00C74952" w:rsidRPr="004C71FD" w:rsidRDefault="00C74952" w:rsidP="00C74952">
      <w:pPr>
        <w:rPr>
          <w:rFonts w:ascii="Arial Narrow" w:hAnsi="Arial Narrow" w:cs="Arial"/>
          <w:sz w:val="22"/>
          <w:szCs w:val="22"/>
        </w:rPr>
      </w:pPr>
      <w:r w:rsidRPr="004C71FD">
        <w:rPr>
          <w:rFonts w:ascii="Arial Narrow" w:hAnsi="Arial Narrow" w:cs="Arial"/>
          <w:sz w:val="22"/>
          <w:szCs w:val="22"/>
        </w:rPr>
        <w:t>Troškovi organizacije manifestacija podrazumijevaju angažman izvođača, uređenje prostora, održavanje reda, regulaciju prometa, održavanje tiskovnih konferencija, tisak i distribuciju promidžbenog materijala(plakati, programi), oglašavanja i druge promotivne aktivnosti, organizaciju gastro ponude, nabavku potrebnog inventara, angažiranje pomoćnog osoblja i stručnih subjekata</w:t>
      </w:r>
      <w:r w:rsidR="007B506D" w:rsidRPr="004C71FD">
        <w:rPr>
          <w:rFonts w:ascii="Arial Narrow" w:hAnsi="Arial Narrow" w:cs="Arial"/>
          <w:sz w:val="22"/>
          <w:szCs w:val="22"/>
        </w:rPr>
        <w:t xml:space="preserve">, pribavljanje suglasnosti i dozvola, ZAMP </w:t>
      </w:r>
      <w:r w:rsidRPr="004C71FD">
        <w:rPr>
          <w:rFonts w:ascii="Arial Narrow" w:hAnsi="Arial Narrow" w:cs="Arial"/>
          <w:sz w:val="22"/>
          <w:szCs w:val="22"/>
        </w:rPr>
        <w:t xml:space="preserve"> i </w:t>
      </w:r>
      <w:proofErr w:type="spellStart"/>
      <w:r w:rsidRPr="004C71FD">
        <w:rPr>
          <w:rFonts w:ascii="Arial Narrow" w:hAnsi="Arial Narrow" w:cs="Arial"/>
          <w:sz w:val="22"/>
          <w:szCs w:val="22"/>
        </w:rPr>
        <w:t>sl</w:t>
      </w:r>
      <w:proofErr w:type="spellEnd"/>
      <w:r w:rsidRPr="004C71FD">
        <w:rPr>
          <w:rFonts w:ascii="Arial Narrow" w:hAnsi="Arial Narrow" w:cs="Arial"/>
          <w:sz w:val="22"/>
          <w:szCs w:val="22"/>
        </w:rPr>
        <w:t>., što je sve sastavni dio ove stavke.</w:t>
      </w:r>
    </w:p>
    <w:p w:rsidR="00DB0FE9" w:rsidRPr="004C71FD" w:rsidRDefault="00DB0FE9" w:rsidP="00F21BE4">
      <w:pPr>
        <w:rPr>
          <w:rFonts w:ascii="Arial Narrow" w:hAnsi="Arial Narrow" w:cs="Arial"/>
          <w:sz w:val="22"/>
          <w:szCs w:val="22"/>
        </w:rPr>
      </w:pPr>
    </w:p>
    <w:p w:rsidR="00F21BE4" w:rsidRPr="004C71FD" w:rsidRDefault="00AA325F" w:rsidP="00F21BE4">
      <w:pPr>
        <w:rPr>
          <w:rFonts w:ascii="Arial Narrow" w:hAnsi="Arial Narrow" w:cs="Arial"/>
          <w:sz w:val="22"/>
          <w:szCs w:val="22"/>
        </w:rPr>
      </w:pPr>
      <w:r w:rsidRPr="004C71FD">
        <w:rPr>
          <w:rFonts w:ascii="Arial Narrow" w:hAnsi="Arial Narrow" w:cs="Arial"/>
          <w:sz w:val="22"/>
          <w:szCs w:val="22"/>
        </w:rPr>
        <w:t>Potrebno je ponovno istaknuti i čimbenike</w:t>
      </w:r>
      <w:r w:rsidR="00C74952" w:rsidRPr="004C71FD">
        <w:rPr>
          <w:rFonts w:ascii="Arial Narrow" w:hAnsi="Arial Narrow" w:cs="Arial"/>
          <w:sz w:val="22"/>
          <w:szCs w:val="22"/>
        </w:rPr>
        <w:t xml:space="preserve"> koji utječu na</w:t>
      </w:r>
      <w:r w:rsidR="00556471" w:rsidRPr="004C71FD">
        <w:rPr>
          <w:rFonts w:ascii="Arial Narrow" w:hAnsi="Arial Narrow" w:cs="Arial"/>
          <w:sz w:val="22"/>
          <w:szCs w:val="22"/>
        </w:rPr>
        <w:t xml:space="preserve"> obujam i razinu manifestacija</w:t>
      </w:r>
      <w:r w:rsidR="00F21BE4" w:rsidRPr="004C71FD">
        <w:rPr>
          <w:rFonts w:ascii="Arial Narrow" w:hAnsi="Arial Narrow" w:cs="Arial"/>
          <w:sz w:val="22"/>
          <w:szCs w:val="22"/>
        </w:rPr>
        <w:t xml:space="preserve">: financijska ograničenja, nedostatak uređenih trgova/pješačkih zona, neopremljenost </w:t>
      </w:r>
      <w:r w:rsidRPr="004C71FD">
        <w:rPr>
          <w:rFonts w:ascii="Arial Narrow" w:hAnsi="Arial Narrow" w:cs="Arial"/>
          <w:sz w:val="22"/>
          <w:szCs w:val="22"/>
        </w:rPr>
        <w:t xml:space="preserve">postojećih otvorenih </w:t>
      </w:r>
      <w:r w:rsidR="00F21BE4" w:rsidRPr="004C71FD">
        <w:rPr>
          <w:rFonts w:ascii="Arial Narrow" w:hAnsi="Arial Narrow" w:cs="Arial"/>
          <w:sz w:val="22"/>
          <w:szCs w:val="22"/>
        </w:rPr>
        <w:t xml:space="preserve">prostora za održavanje manifestacija, </w:t>
      </w:r>
      <w:r w:rsidRPr="004C71FD">
        <w:rPr>
          <w:rFonts w:ascii="Arial Narrow" w:hAnsi="Arial Narrow" w:cs="Arial"/>
          <w:sz w:val="22"/>
          <w:szCs w:val="22"/>
        </w:rPr>
        <w:t xml:space="preserve">nedostatak infrastrukture(dvorane, izložbeni prostori i </w:t>
      </w:r>
      <w:proofErr w:type="spellStart"/>
      <w:r w:rsidRPr="004C71FD">
        <w:rPr>
          <w:rFonts w:ascii="Arial Narrow" w:hAnsi="Arial Narrow" w:cs="Arial"/>
          <w:sz w:val="22"/>
          <w:szCs w:val="22"/>
        </w:rPr>
        <w:t>sl</w:t>
      </w:r>
      <w:proofErr w:type="spellEnd"/>
      <w:r w:rsidRPr="004C71FD">
        <w:rPr>
          <w:rFonts w:ascii="Arial Narrow" w:hAnsi="Arial Narrow" w:cs="Arial"/>
          <w:sz w:val="22"/>
          <w:szCs w:val="22"/>
        </w:rPr>
        <w:t xml:space="preserve">.), </w:t>
      </w:r>
      <w:r w:rsidR="00F21BE4" w:rsidRPr="004C71FD">
        <w:rPr>
          <w:rFonts w:ascii="Arial Narrow" w:hAnsi="Arial Narrow" w:cs="Arial"/>
          <w:sz w:val="22"/>
          <w:szCs w:val="22"/>
        </w:rPr>
        <w:t xml:space="preserve">prostorna raspršenost(broj i izduženost mjesta), nedostatak ustanova u kulturi, </w:t>
      </w:r>
      <w:r w:rsidR="00DB0FE9" w:rsidRPr="004C71FD">
        <w:rPr>
          <w:rFonts w:ascii="Arial Narrow" w:hAnsi="Arial Narrow" w:cs="Arial"/>
          <w:sz w:val="22"/>
          <w:szCs w:val="22"/>
        </w:rPr>
        <w:t>nedostatak sudjelovanja</w:t>
      </w:r>
      <w:r w:rsidR="00F21BE4" w:rsidRPr="004C71FD">
        <w:rPr>
          <w:rFonts w:ascii="Arial Narrow" w:hAnsi="Arial Narrow" w:cs="Arial"/>
          <w:sz w:val="22"/>
          <w:szCs w:val="22"/>
        </w:rPr>
        <w:t xml:space="preserve"> ugostiteljskih i drugih turističkih subjekata i udruga</w:t>
      </w:r>
      <w:r w:rsidR="00C74952" w:rsidRPr="004C71FD">
        <w:rPr>
          <w:rFonts w:ascii="Arial Narrow" w:hAnsi="Arial Narrow" w:cs="Arial"/>
          <w:sz w:val="22"/>
          <w:szCs w:val="22"/>
        </w:rPr>
        <w:t>,</w:t>
      </w:r>
      <w:r w:rsidR="00F21BE4" w:rsidRPr="004C71FD">
        <w:rPr>
          <w:rFonts w:ascii="Arial Narrow" w:hAnsi="Arial Narrow" w:cs="Arial"/>
          <w:sz w:val="22"/>
          <w:szCs w:val="22"/>
        </w:rPr>
        <w:t xml:space="preserve"> nedostatni ljudski resursi.</w:t>
      </w:r>
    </w:p>
    <w:p w:rsidR="00F21BE4" w:rsidRPr="004C71FD" w:rsidRDefault="00F21BE4" w:rsidP="0092547F">
      <w:pPr>
        <w:rPr>
          <w:rFonts w:ascii="Arial Narrow" w:hAnsi="Arial Narrow" w:cs="Arial"/>
          <w:sz w:val="22"/>
          <w:szCs w:val="22"/>
        </w:rPr>
      </w:pPr>
    </w:p>
    <w:p w:rsidR="006C297E" w:rsidRPr="004C71FD" w:rsidRDefault="006C297E" w:rsidP="0092547F">
      <w:pPr>
        <w:rPr>
          <w:rFonts w:ascii="Arial Narrow" w:hAnsi="Arial Narrow" w:cs="Arial"/>
          <w:sz w:val="22"/>
          <w:szCs w:val="22"/>
        </w:rPr>
      </w:pPr>
      <w:r w:rsidRPr="004C71FD">
        <w:rPr>
          <w:rFonts w:ascii="Arial Narrow" w:hAnsi="Arial Narrow" w:cs="Arial"/>
          <w:sz w:val="22"/>
          <w:szCs w:val="22"/>
        </w:rPr>
        <w:t>Temeljni program manifestacija u 201</w:t>
      </w:r>
      <w:r w:rsidR="002F7335" w:rsidRPr="004C71FD">
        <w:rPr>
          <w:rFonts w:ascii="Arial Narrow" w:hAnsi="Arial Narrow" w:cs="Arial"/>
          <w:sz w:val="22"/>
          <w:szCs w:val="22"/>
        </w:rPr>
        <w:t>6</w:t>
      </w:r>
      <w:r w:rsidRPr="004C71FD">
        <w:rPr>
          <w:rFonts w:ascii="Arial Narrow" w:hAnsi="Arial Narrow" w:cs="Arial"/>
          <w:sz w:val="22"/>
          <w:szCs w:val="22"/>
        </w:rPr>
        <w:t>.g. obuhvaća:</w:t>
      </w:r>
    </w:p>
    <w:p w:rsidR="006C297E" w:rsidRPr="004C71FD" w:rsidRDefault="006C297E" w:rsidP="0092547F">
      <w:pPr>
        <w:rPr>
          <w:rFonts w:ascii="Arial Narrow" w:hAnsi="Arial Narrow" w:cs="Arial"/>
          <w:sz w:val="22"/>
          <w:szCs w:val="22"/>
        </w:rPr>
      </w:pPr>
    </w:p>
    <w:p w:rsidR="006C297E" w:rsidRPr="004C71FD" w:rsidRDefault="002F7335" w:rsidP="002F7335">
      <w:pPr>
        <w:rPr>
          <w:rFonts w:ascii="Arial Narrow" w:hAnsi="Arial Narrow" w:cs="Arial"/>
          <w:sz w:val="22"/>
          <w:szCs w:val="22"/>
        </w:rPr>
      </w:pPr>
      <w:r w:rsidRPr="004C71FD">
        <w:rPr>
          <w:rFonts w:ascii="Arial Narrow" w:hAnsi="Arial Narrow" w:cs="Arial"/>
          <w:sz w:val="22"/>
          <w:szCs w:val="22"/>
        </w:rPr>
        <w:t xml:space="preserve">2.1. </w:t>
      </w:r>
      <w:r w:rsidR="006C297E" w:rsidRPr="004C71FD">
        <w:rPr>
          <w:rFonts w:ascii="Arial Narrow" w:hAnsi="Arial Narrow" w:cs="Arial"/>
          <w:sz w:val="22"/>
          <w:szCs w:val="22"/>
        </w:rPr>
        <w:t>Kulturno-</w:t>
      </w:r>
      <w:r w:rsidRPr="004C71FD">
        <w:rPr>
          <w:rFonts w:ascii="Arial Narrow" w:hAnsi="Arial Narrow" w:cs="Arial"/>
          <w:sz w:val="22"/>
          <w:szCs w:val="22"/>
        </w:rPr>
        <w:t>zabavne manifestacije</w:t>
      </w:r>
    </w:p>
    <w:p w:rsidR="006C297E" w:rsidRPr="004C71FD" w:rsidRDefault="006C297E" w:rsidP="00165BD7">
      <w:pPr>
        <w:rPr>
          <w:rFonts w:ascii="Arial Narrow" w:hAnsi="Arial Narrow" w:cs="Arial"/>
          <w:sz w:val="22"/>
          <w:szCs w:val="22"/>
        </w:rPr>
      </w:pPr>
    </w:p>
    <w:p w:rsidR="006C297E" w:rsidRPr="004C71FD" w:rsidRDefault="00F21BE4" w:rsidP="00165BD7">
      <w:pPr>
        <w:rPr>
          <w:rFonts w:ascii="Arial Narrow" w:hAnsi="Arial Narrow" w:cs="Arial"/>
          <w:sz w:val="22"/>
          <w:szCs w:val="22"/>
        </w:rPr>
      </w:pPr>
      <w:r w:rsidRPr="004C71FD">
        <w:rPr>
          <w:rFonts w:ascii="Arial Narrow" w:hAnsi="Arial Narrow" w:cs="Arial"/>
          <w:sz w:val="22"/>
          <w:szCs w:val="22"/>
        </w:rPr>
        <w:t>-</w:t>
      </w:r>
      <w:r w:rsidR="006C297E" w:rsidRPr="004C71FD">
        <w:rPr>
          <w:rFonts w:ascii="Arial Narrow" w:hAnsi="Arial Narrow" w:cs="Arial"/>
          <w:sz w:val="22"/>
          <w:szCs w:val="22"/>
        </w:rPr>
        <w:t>0</w:t>
      </w:r>
      <w:r w:rsidR="002F7335" w:rsidRPr="004C71FD">
        <w:rPr>
          <w:rFonts w:ascii="Arial Narrow" w:hAnsi="Arial Narrow" w:cs="Arial"/>
          <w:sz w:val="22"/>
          <w:szCs w:val="22"/>
        </w:rPr>
        <w:t>4</w:t>
      </w:r>
      <w:r w:rsidR="006C297E" w:rsidRPr="004C71FD">
        <w:rPr>
          <w:rFonts w:ascii="Arial Narrow" w:hAnsi="Arial Narrow" w:cs="Arial"/>
          <w:sz w:val="22"/>
          <w:szCs w:val="22"/>
        </w:rPr>
        <w:t>.-</w:t>
      </w:r>
      <w:r w:rsidR="002F7335" w:rsidRPr="004C71FD">
        <w:rPr>
          <w:rFonts w:ascii="Arial Narrow" w:hAnsi="Arial Narrow" w:cs="Arial"/>
          <w:sz w:val="22"/>
          <w:szCs w:val="22"/>
        </w:rPr>
        <w:t>11</w:t>
      </w:r>
      <w:r w:rsidR="006C297E" w:rsidRPr="004C71FD">
        <w:rPr>
          <w:rFonts w:ascii="Arial Narrow" w:hAnsi="Arial Narrow" w:cs="Arial"/>
          <w:sz w:val="22"/>
          <w:szCs w:val="22"/>
        </w:rPr>
        <w:t xml:space="preserve">.06. Tragovima </w:t>
      </w:r>
      <w:proofErr w:type="spellStart"/>
      <w:r w:rsidR="006C297E" w:rsidRPr="004C71FD">
        <w:rPr>
          <w:rFonts w:ascii="Arial Narrow" w:hAnsi="Arial Narrow" w:cs="Arial"/>
          <w:sz w:val="22"/>
          <w:szCs w:val="22"/>
        </w:rPr>
        <w:t>Winnetoua</w:t>
      </w:r>
      <w:proofErr w:type="spellEnd"/>
      <w:r w:rsidR="006C297E" w:rsidRPr="004C71FD">
        <w:rPr>
          <w:rFonts w:ascii="Arial Narrow" w:hAnsi="Arial Narrow" w:cs="Arial"/>
          <w:sz w:val="22"/>
          <w:szCs w:val="22"/>
        </w:rPr>
        <w:t xml:space="preserve">, u suradnji s Hotel Alan </w:t>
      </w:r>
      <w:proofErr w:type="spellStart"/>
      <w:r w:rsidR="006C297E" w:rsidRPr="004C71FD">
        <w:rPr>
          <w:rFonts w:ascii="Arial Narrow" w:hAnsi="Arial Narrow" w:cs="Arial"/>
          <w:sz w:val="22"/>
          <w:szCs w:val="22"/>
        </w:rPr>
        <w:t>d.d</w:t>
      </w:r>
      <w:proofErr w:type="spellEnd"/>
      <w:r w:rsidR="006C297E" w:rsidRPr="004C71FD">
        <w:rPr>
          <w:rFonts w:ascii="Arial Narrow" w:hAnsi="Arial Narrow" w:cs="Arial"/>
          <w:sz w:val="22"/>
          <w:szCs w:val="22"/>
        </w:rPr>
        <w:t>.;</w:t>
      </w:r>
    </w:p>
    <w:p w:rsidR="006C297E" w:rsidRPr="004C71FD" w:rsidRDefault="00F21BE4" w:rsidP="00165BD7">
      <w:pPr>
        <w:rPr>
          <w:rFonts w:ascii="Arial Narrow" w:hAnsi="Arial Narrow" w:cs="Arial"/>
          <w:sz w:val="22"/>
          <w:szCs w:val="22"/>
        </w:rPr>
      </w:pPr>
      <w:r w:rsidRPr="004C71FD">
        <w:rPr>
          <w:rFonts w:ascii="Arial Narrow" w:hAnsi="Arial Narrow" w:cs="Arial"/>
          <w:sz w:val="22"/>
          <w:szCs w:val="22"/>
        </w:rPr>
        <w:t>-</w:t>
      </w:r>
      <w:r w:rsidR="006C297E" w:rsidRPr="004C71FD">
        <w:rPr>
          <w:rFonts w:ascii="Arial Narrow" w:hAnsi="Arial Narrow" w:cs="Arial"/>
          <w:sz w:val="22"/>
          <w:szCs w:val="22"/>
        </w:rPr>
        <w:t xml:space="preserve">13.06. Blagdan </w:t>
      </w:r>
      <w:proofErr w:type="spellStart"/>
      <w:r w:rsidR="006C297E" w:rsidRPr="004C71FD">
        <w:rPr>
          <w:rFonts w:ascii="Arial Narrow" w:hAnsi="Arial Narrow" w:cs="Arial"/>
          <w:sz w:val="22"/>
          <w:szCs w:val="22"/>
        </w:rPr>
        <w:t>Sv.Ante</w:t>
      </w:r>
      <w:proofErr w:type="spellEnd"/>
      <w:r w:rsidR="006C297E" w:rsidRPr="004C71FD">
        <w:rPr>
          <w:rFonts w:ascii="Arial Narrow" w:hAnsi="Arial Narrow" w:cs="Arial"/>
          <w:sz w:val="22"/>
          <w:szCs w:val="22"/>
        </w:rPr>
        <w:t>, Tribanj, u suradnji s Općinom Starigrad;</w:t>
      </w:r>
    </w:p>
    <w:p w:rsidR="006C297E" w:rsidRPr="004C71FD" w:rsidRDefault="00F21BE4" w:rsidP="00165BD7">
      <w:pPr>
        <w:rPr>
          <w:rFonts w:ascii="Arial Narrow" w:hAnsi="Arial Narrow" w:cs="Arial"/>
          <w:sz w:val="22"/>
          <w:szCs w:val="22"/>
        </w:rPr>
      </w:pPr>
      <w:r w:rsidRPr="004C71FD">
        <w:rPr>
          <w:rFonts w:ascii="Arial Narrow" w:hAnsi="Arial Narrow" w:cs="Arial"/>
          <w:sz w:val="22"/>
          <w:szCs w:val="22"/>
        </w:rPr>
        <w:t>-</w:t>
      </w:r>
      <w:r w:rsidR="006C297E" w:rsidRPr="004C71FD">
        <w:rPr>
          <w:rFonts w:ascii="Arial Narrow" w:hAnsi="Arial Narrow" w:cs="Arial"/>
          <w:sz w:val="22"/>
          <w:szCs w:val="22"/>
        </w:rPr>
        <w:t xml:space="preserve">25.07. Blagdan </w:t>
      </w:r>
      <w:proofErr w:type="spellStart"/>
      <w:r w:rsidR="006C297E" w:rsidRPr="004C71FD">
        <w:rPr>
          <w:rFonts w:ascii="Arial Narrow" w:hAnsi="Arial Narrow" w:cs="Arial"/>
          <w:sz w:val="22"/>
          <w:szCs w:val="22"/>
        </w:rPr>
        <w:t>Sv.Jakova</w:t>
      </w:r>
      <w:proofErr w:type="spellEnd"/>
      <w:r w:rsidR="006C297E" w:rsidRPr="004C71FD">
        <w:rPr>
          <w:rFonts w:ascii="Arial Narrow" w:hAnsi="Arial Narrow" w:cs="Arial"/>
          <w:sz w:val="22"/>
          <w:szCs w:val="22"/>
        </w:rPr>
        <w:t>, Seline;</w:t>
      </w:r>
    </w:p>
    <w:p w:rsidR="006C297E" w:rsidRPr="004C71FD" w:rsidRDefault="00F21BE4" w:rsidP="00165BD7">
      <w:pPr>
        <w:rPr>
          <w:rFonts w:ascii="Arial Narrow" w:hAnsi="Arial Narrow" w:cs="Arial"/>
          <w:sz w:val="22"/>
          <w:szCs w:val="22"/>
        </w:rPr>
      </w:pPr>
      <w:r w:rsidRPr="004C71FD">
        <w:rPr>
          <w:rFonts w:ascii="Arial Narrow" w:hAnsi="Arial Narrow" w:cs="Arial"/>
          <w:sz w:val="22"/>
          <w:szCs w:val="22"/>
        </w:rPr>
        <w:t>-</w:t>
      </w:r>
      <w:r w:rsidR="006C297E" w:rsidRPr="004C71FD">
        <w:rPr>
          <w:rFonts w:ascii="Arial Narrow" w:hAnsi="Arial Narrow" w:cs="Arial"/>
          <w:sz w:val="22"/>
          <w:szCs w:val="22"/>
        </w:rPr>
        <w:t>05.08. Dan domovinske zahvalnosti, Starigrad, u suradnji s Općinom Starigrad;</w:t>
      </w:r>
    </w:p>
    <w:p w:rsidR="006C297E" w:rsidRPr="004C71FD" w:rsidRDefault="00F21BE4" w:rsidP="00165BD7">
      <w:pPr>
        <w:rPr>
          <w:rFonts w:ascii="Arial Narrow" w:hAnsi="Arial Narrow" w:cs="Arial"/>
          <w:sz w:val="22"/>
          <w:szCs w:val="22"/>
        </w:rPr>
      </w:pPr>
      <w:r w:rsidRPr="004C71FD">
        <w:rPr>
          <w:rFonts w:ascii="Arial Narrow" w:hAnsi="Arial Narrow" w:cs="Arial"/>
          <w:sz w:val="22"/>
          <w:szCs w:val="22"/>
        </w:rPr>
        <w:t>-</w:t>
      </w:r>
      <w:r w:rsidR="006C297E" w:rsidRPr="004C71FD">
        <w:rPr>
          <w:rFonts w:ascii="Arial Narrow" w:hAnsi="Arial Narrow" w:cs="Arial"/>
          <w:sz w:val="22"/>
          <w:szCs w:val="22"/>
        </w:rPr>
        <w:t>15.08. Blagdan Velike Gospe/Dan Općine Starigrad, Starigrad, u suradnji s Općinom</w:t>
      </w:r>
      <w:r w:rsidR="00556471" w:rsidRPr="004C71FD">
        <w:rPr>
          <w:rFonts w:ascii="Arial Narrow" w:hAnsi="Arial Narrow" w:cs="Arial"/>
          <w:sz w:val="22"/>
          <w:szCs w:val="22"/>
        </w:rPr>
        <w:t xml:space="preserve"> </w:t>
      </w:r>
      <w:r w:rsidR="006C297E" w:rsidRPr="004C71FD">
        <w:rPr>
          <w:rFonts w:ascii="Arial Narrow" w:hAnsi="Arial Narrow" w:cs="Arial"/>
          <w:sz w:val="22"/>
          <w:szCs w:val="22"/>
        </w:rPr>
        <w:t xml:space="preserve"> </w:t>
      </w:r>
    </w:p>
    <w:p w:rsidR="006C297E" w:rsidRPr="004C71FD" w:rsidRDefault="00F21BE4" w:rsidP="00165BD7">
      <w:pPr>
        <w:rPr>
          <w:rFonts w:ascii="Arial Narrow" w:hAnsi="Arial Narrow" w:cs="Arial"/>
          <w:sz w:val="22"/>
          <w:szCs w:val="22"/>
        </w:rPr>
      </w:pPr>
      <w:r w:rsidRPr="004C71FD">
        <w:rPr>
          <w:rFonts w:ascii="Arial Narrow" w:hAnsi="Arial Narrow" w:cs="Arial"/>
          <w:sz w:val="22"/>
          <w:szCs w:val="22"/>
        </w:rPr>
        <w:t>-</w:t>
      </w:r>
      <w:r w:rsidR="006C297E" w:rsidRPr="004C71FD">
        <w:rPr>
          <w:rFonts w:ascii="Arial Narrow" w:hAnsi="Arial Narrow" w:cs="Arial"/>
          <w:sz w:val="22"/>
          <w:szCs w:val="22"/>
        </w:rPr>
        <w:t>08.09. Blagdan Male Gospe, Seline, u suradnji s Općinom Starigrad</w:t>
      </w:r>
    </w:p>
    <w:p w:rsidR="002F7335" w:rsidRPr="004C71FD" w:rsidRDefault="006C297E" w:rsidP="00165BD7">
      <w:pPr>
        <w:rPr>
          <w:rFonts w:ascii="Arial Narrow" w:hAnsi="Arial Narrow" w:cs="Arial"/>
          <w:sz w:val="22"/>
          <w:szCs w:val="22"/>
        </w:rPr>
      </w:pPr>
      <w:r w:rsidRPr="004C71FD">
        <w:rPr>
          <w:rFonts w:ascii="Arial Narrow" w:hAnsi="Arial Narrow" w:cs="Arial"/>
          <w:sz w:val="22"/>
          <w:szCs w:val="22"/>
        </w:rPr>
        <w:t xml:space="preserve">- ostala događanja </w:t>
      </w:r>
      <w:r w:rsidR="002F7335" w:rsidRPr="004C71FD">
        <w:rPr>
          <w:rFonts w:ascii="Arial Narrow" w:hAnsi="Arial Narrow" w:cs="Arial"/>
          <w:sz w:val="22"/>
          <w:szCs w:val="22"/>
        </w:rPr>
        <w:t xml:space="preserve">kulturno-zabavnog karaktera </w:t>
      </w:r>
      <w:r w:rsidRPr="004C71FD">
        <w:rPr>
          <w:rFonts w:ascii="Arial Narrow" w:hAnsi="Arial Narrow" w:cs="Arial"/>
          <w:sz w:val="22"/>
          <w:szCs w:val="22"/>
        </w:rPr>
        <w:t>sukladno financijskim i organizacijskim mogućnostima, uz po</w:t>
      </w:r>
      <w:r w:rsidR="001D6421" w:rsidRPr="004C71FD">
        <w:rPr>
          <w:rFonts w:ascii="Arial Narrow" w:hAnsi="Arial Narrow" w:cs="Arial"/>
          <w:sz w:val="22"/>
          <w:szCs w:val="22"/>
        </w:rPr>
        <w:t>trebnu potporu Općine Starigrad te u suradnji sa zainteresiranim članovima Zajednice</w:t>
      </w:r>
      <w:r w:rsidR="002F7335" w:rsidRPr="004C71FD">
        <w:rPr>
          <w:rFonts w:ascii="Arial Narrow" w:hAnsi="Arial Narrow" w:cs="Arial"/>
          <w:sz w:val="22"/>
          <w:szCs w:val="22"/>
        </w:rPr>
        <w:t>.</w:t>
      </w:r>
      <w:r w:rsidR="00DF2F13" w:rsidRPr="004C71FD">
        <w:rPr>
          <w:rFonts w:ascii="Arial Narrow" w:hAnsi="Arial Narrow" w:cs="Arial"/>
          <w:sz w:val="22"/>
          <w:szCs w:val="22"/>
        </w:rPr>
        <w:t xml:space="preserve"> </w:t>
      </w:r>
      <w:r w:rsidR="00E4286A" w:rsidRPr="004C71FD">
        <w:rPr>
          <w:rFonts w:ascii="Arial Narrow" w:hAnsi="Arial Narrow" w:cs="Arial"/>
          <w:sz w:val="22"/>
          <w:szCs w:val="22"/>
        </w:rPr>
        <w:t xml:space="preserve">To se prvenstveno odnosi na nastavak organizacije </w:t>
      </w:r>
      <w:r w:rsidR="00687766" w:rsidRPr="004C71FD">
        <w:rPr>
          <w:rFonts w:ascii="Arial Narrow" w:hAnsi="Arial Narrow" w:cs="Arial"/>
          <w:sz w:val="22"/>
          <w:szCs w:val="22"/>
        </w:rPr>
        <w:t xml:space="preserve">već utemeljenih ljetnih događanja, poput Sajma domaćih proizvoda, Slavonske večeri, Ribarskih večeri, koncerata klasične glazbe u crkvi </w:t>
      </w:r>
      <w:proofErr w:type="spellStart"/>
      <w:r w:rsidR="00687766" w:rsidRPr="004C71FD">
        <w:rPr>
          <w:rFonts w:ascii="Arial Narrow" w:hAnsi="Arial Narrow" w:cs="Arial"/>
          <w:sz w:val="22"/>
          <w:szCs w:val="22"/>
        </w:rPr>
        <w:t>Sv.Jurja</w:t>
      </w:r>
      <w:proofErr w:type="spellEnd"/>
      <w:r w:rsidR="00687766" w:rsidRPr="004C71FD">
        <w:rPr>
          <w:rFonts w:ascii="Arial Narrow" w:hAnsi="Arial Narrow" w:cs="Arial"/>
          <w:sz w:val="22"/>
          <w:szCs w:val="22"/>
        </w:rPr>
        <w:t xml:space="preserve"> i </w:t>
      </w:r>
      <w:proofErr w:type="spellStart"/>
      <w:r w:rsidR="00687766" w:rsidRPr="004C71FD">
        <w:rPr>
          <w:rFonts w:ascii="Arial Narrow" w:hAnsi="Arial Narrow" w:cs="Arial"/>
          <w:sz w:val="22"/>
          <w:szCs w:val="22"/>
        </w:rPr>
        <w:t>dr</w:t>
      </w:r>
      <w:proofErr w:type="spellEnd"/>
      <w:r w:rsidR="00687766" w:rsidRPr="004C71FD">
        <w:rPr>
          <w:rFonts w:ascii="Arial Narrow" w:hAnsi="Arial Narrow" w:cs="Arial"/>
          <w:sz w:val="22"/>
          <w:szCs w:val="22"/>
        </w:rPr>
        <w:t>.</w:t>
      </w:r>
    </w:p>
    <w:p w:rsidR="00E4286A" w:rsidRPr="004C71FD" w:rsidRDefault="00E4286A" w:rsidP="00165BD7">
      <w:pPr>
        <w:rPr>
          <w:rFonts w:ascii="Arial Narrow" w:hAnsi="Arial Narrow" w:cs="Arial"/>
          <w:sz w:val="22"/>
          <w:szCs w:val="22"/>
        </w:rPr>
      </w:pPr>
      <w:r w:rsidRPr="004C71FD">
        <w:rPr>
          <w:rFonts w:ascii="Arial Narrow" w:hAnsi="Arial Narrow" w:cs="Arial"/>
          <w:sz w:val="22"/>
          <w:szCs w:val="22"/>
        </w:rPr>
        <w:t>.</w:t>
      </w:r>
    </w:p>
    <w:p w:rsidR="002F7335" w:rsidRPr="004C71FD" w:rsidRDefault="002F7335" w:rsidP="00165BD7">
      <w:pPr>
        <w:rPr>
          <w:rFonts w:ascii="Arial Narrow" w:hAnsi="Arial Narrow" w:cs="Arial"/>
          <w:sz w:val="22"/>
          <w:szCs w:val="22"/>
        </w:rPr>
      </w:pPr>
      <w:r w:rsidRPr="004C71FD">
        <w:rPr>
          <w:rFonts w:ascii="Arial Narrow" w:hAnsi="Arial Narrow" w:cs="Arial"/>
          <w:sz w:val="22"/>
          <w:szCs w:val="22"/>
        </w:rPr>
        <w:t>2.2. Sportske manifestacije</w:t>
      </w:r>
    </w:p>
    <w:p w:rsidR="002F7335" w:rsidRPr="004C71FD" w:rsidRDefault="002F7335" w:rsidP="002F7335">
      <w:pPr>
        <w:rPr>
          <w:rFonts w:ascii="Arial Narrow" w:hAnsi="Arial Narrow" w:cs="Arial"/>
          <w:sz w:val="22"/>
          <w:szCs w:val="22"/>
        </w:rPr>
      </w:pPr>
      <w:r w:rsidRPr="004C71FD">
        <w:rPr>
          <w:rFonts w:ascii="Arial Narrow" w:hAnsi="Arial Narrow" w:cs="Arial"/>
          <w:sz w:val="22"/>
          <w:szCs w:val="22"/>
        </w:rPr>
        <w:lastRenderedPageBreak/>
        <w:t xml:space="preserve">Na području Zajednice se već tradicionalno održava niz turističko-sportskih događanja vezano uz </w:t>
      </w:r>
      <w:proofErr w:type="spellStart"/>
      <w:r w:rsidRPr="004C71FD">
        <w:rPr>
          <w:rFonts w:ascii="Arial Narrow" w:hAnsi="Arial Narrow" w:cs="Arial"/>
          <w:sz w:val="22"/>
          <w:szCs w:val="22"/>
        </w:rPr>
        <w:t>tzv.outdoor</w:t>
      </w:r>
      <w:proofErr w:type="spellEnd"/>
      <w:r w:rsidRPr="004C71FD">
        <w:rPr>
          <w:rFonts w:ascii="Arial Narrow" w:hAnsi="Arial Narrow" w:cs="Arial"/>
          <w:sz w:val="22"/>
          <w:szCs w:val="22"/>
        </w:rPr>
        <w:t xml:space="preserve"> aktivnosti </w:t>
      </w:r>
      <w:r w:rsidR="00774DE5" w:rsidRPr="004C71FD">
        <w:rPr>
          <w:rFonts w:ascii="Arial Narrow" w:hAnsi="Arial Narrow" w:cs="Arial"/>
          <w:sz w:val="22"/>
          <w:szCs w:val="22"/>
        </w:rPr>
        <w:t>i Zajednica u svima sudjeluje putem potpora i/ili suorganizacije. Organizatori istih su ustanove, fizičke i pravne osobe specijalizirani u tom segmentu što je najbolji organizacijski model. Zajednica će nastaviti pružati potpore i pomagati razvoj postojećih te poticati nastanak novih događanja pustolovno-sportsko-turističkog karaktera i to prvenstveno izvan glavne turističke sezone.</w:t>
      </w:r>
    </w:p>
    <w:p w:rsidR="00774DE5" w:rsidRPr="004C71FD" w:rsidRDefault="00774DE5" w:rsidP="002F7335">
      <w:pPr>
        <w:rPr>
          <w:rFonts w:ascii="Arial Narrow" w:hAnsi="Arial Narrow" w:cs="Arial"/>
          <w:sz w:val="22"/>
          <w:szCs w:val="22"/>
        </w:rPr>
      </w:pPr>
      <w:r w:rsidRPr="004C71FD">
        <w:rPr>
          <w:rFonts w:ascii="Arial Narrow" w:hAnsi="Arial Narrow" w:cs="Arial"/>
          <w:sz w:val="22"/>
          <w:szCs w:val="22"/>
        </w:rPr>
        <w:t>Sredstva za ovu svrhu planiraju se u okviru stavke Potpore manifestacijama(suorganizacija te donacije) a očekuje se održavanje slijedećih manifestacija:</w:t>
      </w:r>
    </w:p>
    <w:p w:rsidR="00774DE5" w:rsidRPr="004C71FD" w:rsidRDefault="00774DE5" w:rsidP="00774DE5">
      <w:pPr>
        <w:rPr>
          <w:rFonts w:ascii="Arial Narrow" w:hAnsi="Arial Narrow" w:cs="Arial"/>
          <w:sz w:val="22"/>
          <w:szCs w:val="22"/>
        </w:rPr>
      </w:pPr>
      <w:r w:rsidRPr="004C71FD">
        <w:rPr>
          <w:rFonts w:ascii="Arial Narrow" w:hAnsi="Arial Narrow" w:cs="Arial"/>
          <w:sz w:val="22"/>
          <w:szCs w:val="22"/>
        </w:rPr>
        <w:t>-17. Međunarodni susret penjača Paklenica 2015., travanj-svibanj;</w:t>
      </w:r>
    </w:p>
    <w:p w:rsidR="00774DE5" w:rsidRPr="004C71FD" w:rsidRDefault="00774DE5" w:rsidP="00774DE5">
      <w:pPr>
        <w:rPr>
          <w:rFonts w:ascii="Arial Narrow" w:hAnsi="Arial Narrow" w:cs="Arial"/>
          <w:sz w:val="22"/>
          <w:szCs w:val="22"/>
        </w:rPr>
      </w:pPr>
      <w:r w:rsidRPr="004C71FD">
        <w:rPr>
          <w:rFonts w:ascii="Arial Narrow" w:hAnsi="Arial Narrow" w:cs="Arial"/>
          <w:sz w:val="22"/>
          <w:szCs w:val="22"/>
        </w:rPr>
        <w:t>-4. Paklenica Trail, svibanj;</w:t>
      </w:r>
    </w:p>
    <w:p w:rsidR="00774DE5" w:rsidRPr="004C71FD" w:rsidRDefault="00774DE5" w:rsidP="00774DE5">
      <w:pPr>
        <w:rPr>
          <w:rFonts w:ascii="Arial Narrow" w:hAnsi="Arial Narrow" w:cs="Arial"/>
          <w:sz w:val="22"/>
          <w:szCs w:val="22"/>
        </w:rPr>
      </w:pPr>
      <w:r w:rsidRPr="004C71FD">
        <w:rPr>
          <w:rFonts w:ascii="Arial Narrow" w:hAnsi="Arial Narrow" w:cs="Arial"/>
          <w:sz w:val="22"/>
          <w:szCs w:val="22"/>
        </w:rPr>
        <w:t>-15. Velebit Ultra Trail, lipanj;</w:t>
      </w:r>
    </w:p>
    <w:p w:rsidR="00774DE5" w:rsidRPr="004C71FD" w:rsidRDefault="00774DE5" w:rsidP="00774DE5">
      <w:pPr>
        <w:rPr>
          <w:rFonts w:ascii="Arial Narrow" w:hAnsi="Arial Narrow" w:cs="Arial"/>
          <w:sz w:val="22"/>
          <w:szCs w:val="22"/>
        </w:rPr>
      </w:pPr>
      <w:r w:rsidRPr="004C71FD">
        <w:rPr>
          <w:rFonts w:ascii="Arial Narrow" w:hAnsi="Arial Narrow" w:cs="Arial"/>
          <w:sz w:val="22"/>
          <w:szCs w:val="22"/>
        </w:rPr>
        <w:t>-15.Međunarodna planinska utrka Starigrad-Veliko Rujno, kolovoz;</w:t>
      </w:r>
    </w:p>
    <w:p w:rsidR="00774DE5" w:rsidRPr="004C71FD" w:rsidRDefault="00774DE5" w:rsidP="00774DE5">
      <w:pPr>
        <w:rPr>
          <w:rFonts w:ascii="Arial Narrow" w:hAnsi="Arial Narrow" w:cs="Arial"/>
          <w:sz w:val="22"/>
          <w:szCs w:val="22"/>
        </w:rPr>
      </w:pPr>
      <w:r w:rsidRPr="004C71FD">
        <w:rPr>
          <w:rFonts w:ascii="Arial Narrow" w:hAnsi="Arial Narrow" w:cs="Arial"/>
          <w:sz w:val="22"/>
          <w:szCs w:val="22"/>
        </w:rPr>
        <w:t>-4.Velebit MTB Maraton, rujan</w:t>
      </w:r>
    </w:p>
    <w:p w:rsidR="00774DE5" w:rsidRPr="004C71FD" w:rsidRDefault="00774DE5" w:rsidP="00774DE5">
      <w:pPr>
        <w:rPr>
          <w:rFonts w:ascii="Arial Narrow" w:hAnsi="Arial Narrow" w:cs="Arial"/>
          <w:sz w:val="22"/>
          <w:szCs w:val="22"/>
        </w:rPr>
      </w:pPr>
      <w:r w:rsidRPr="004C71FD">
        <w:rPr>
          <w:rFonts w:ascii="Arial Narrow" w:hAnsi="Arial Narrow" w:cs="Arial"/>
          <w:sz w:val="22"/>
          <w:szCs w:val="22"/>
        </w:rPr>
        <w:t>- 6.Biciklijada Zadar-Paklenica, listopad</w:t>
      </w:r>
    </w:p>
    <w:p w:rsidR="00774DE5" w:rsidRPr="004C71FD" w:rsidRDefault="00774DE5" w:rsidP="002F7335">
      <w:pPr>
        <w:rPr>
          <w:rFonts w:ascii="Arial Narrow" w:hAnsi="Arial Narrow" w:cs="Arial"/>
          <w:sz w:val="22"/>
          <w:szCs w:val="22"/>
        </w:rPr>
      </w:pPr>
    </w:p>
    <w:p w:rsidR="00774DE5" w:rsidRPr="004C71FD" w:rsidRDefault="00774DE5" w:rsidP="002F7335">
      <w:pPr>
        <w:rPr>
          <w:rFonts w:ascii="Arial Narrow" w:hAnsi="Arial Narrow" w:cs="Arial"/>
          <w:sz w:val="22"/>
          <w:szCs w:val="22"/>
        </w:rPr>
      </w:pPr>
      <w:r w:rsidRPr="004C71FD">
        <w:rPr>
          <w:rFonts w:ascii="Arial Narrow" w:hAnsi="Arial Narrow" w:cs="Arial"/>
          <w:sz w:val="22"/>
          <w:szCs w:val="22"/>
        </w:rPr>
        <w:t>2.3. Ekološke manifestacije</w:t>
      </w:r>
    </w:p>
    <w:p w:rsidR="00774DE5" w:rsidRPr="004C71FD" w:rsidRDefault="00774DE5" w:rsidP="002F7335">
      <w:pPr>
        <w:rPr>
          <w:rFonts w:ascii="Arial Narrow" w:hAnsi="Arial Narrow" w:cs="Arial"/>
          <w:sz w:val="22"/>
          <w:szCs w:val="22"/>
        </w:rPr>
      </w:pPr>
      <w:r w:rsidRPr="004C71FD">
        <w:rPr>
          <w:rFonts w:ascii="Arial Narrow" w:hAnsi="Arial Narrow" w:cs="Arial"/>
          <w:sz w:val="22"/>
          <w:szCs w:val="22"/>
        </w:rPr>
        <w:t>U ekološkim manifestacijama Zajednica  sudjeluje kroz stavku „Volim Hrvatsku“ gdje su navedene aktivnosti i suradnja sa drugim interesnim institucijama.</w:t>
      </w:r>
    </w:p>
    <w:p w:rsidR="00774DE5" w:rsidRPr="004C71FD" w:rsidRDefault="00774DE5" w:rsidP="002F7335">
      <w:pPr>
        <w:rPr>
          <w:rFonts w:ascii="Arial Narrow" w:hAnsi="Arial Narrow" w:cs="Arial"/>
          <w:sz w:val="22"/>
          <w:szCs w:val="22"/>
        </w:rPr>
      </w:pPr>
    </w:p>
    <w:p w:rsidR="00774DE5" w:rsidRPr="004C71FD" w:rsidRDefault="00774DE5" w:rsidP="002F7335">
      <w:pPr>
        <w:rPr>
          <w:rFonts w:ascii="Arial Narrow" w:hAnsi="Arial Narrow" w:cs="Arial"/>
          <w:sz w:val="22"/>
          <w:szCs w:val="22"/>
        </w:rPr>
      </w:pPr>
      <w:r w:rsidRPr="004C71FD">
        <w:rPr>
          <w:rFonts w:ascii="Arial Narrow" w:hAnsi="Arial Narrow" w:cs="Arial"/>
          <w:sz w:val="22"/>
          <w:szCs w:val="22"/>
        </w:rPr>
        <w:t>2.4. Ostale manifestacije</w:t>
      </w:r>
    </w:p>
    <w:p w:rsidR="002F7335" w:rsidRPr="004C71FD" w:rsidRDefault="00C52376" w:rsidP="002F7335">
      <w:pPr>
        <w:rPr>
          <w:rFonts w:ascii="Arial Narrow" w:hAnsi="Arial Narrow" w:cs="Arial"/>
          <w:sz w:val="22"/>
          <w:szCs w:val="22"/>
        </w:rPr>
      </w:pPr>
      <w:r w:rsidRPr="004C71FD">
        <w:rPr>
          <w:rFonts w:ascii="Arial Narrow" w:hAnsi="Arial Narrow" w:cs="Arial"/>
          <w:sz w:val="22"/>
          <w:szCs w:val="22"/>
        </w:rPr>
        <w:t xml:space="preserve">Zajednica će nastaviti organizaciju i drugih manifestacija sukladno vlastitim mogućnostima i vanjskim čimbenicima. </w:t>
      </w:r>
    </w:p>
    <w:p w:rsidR="002F7335" w:rsidRPr="004C71FD" w:rsidRDefault="002F7335" w:rsidP="002F7335">
      <w:pPr>
        <w:rPr>
          <w:rFonts w:ascii="Arial Narrow" w:hAnsi="Arial Narrow" w:cs="Arial"/>
          <w:sz w:val="22"/>
          <w:szCs w:val="22"/>
        </w:rPr>
      </w:pPr>
    </w:p>
    <w:p w:rsidR="006C297E" w:rsidRPr="004C71FD" w:rsidRDefault="00C52376" w:rsidP="009B6949">
      <w:pPr>
        <w:rPr>
          <w:rFonts w:ascii="Arial Narrow" w:hAnsi="Arial Narrow" w:cs="Arial"/>
          <w:sz w:val="22"/>
          <w:szCs w:val="22"/>
        </w:rPr>
      </w:pPr>
      <w:r w:rsidRPr="004C71FD">
        <w:rPr>
          <w:rFonts w:ascii="Arial Narrow" w:hAnsi="Arial Narrow" w:cs="Arial"/>
          <w:sz w:val="22"/>
          <w:szCs w:val="22"/>
        </w:rPr>
        <w:t>2.5. Potpore manifestacijama</w:t>
      </w:r>
    </w:p>
    <w:p w:rsidR="006C297E" w:rsidRPr="004C71FD" w:rsidRDefault="006C297E" w:rsidP="009B6949">
      <w:pPr>
        <w:rPr>
          <w:rFonts w:ascii="Arial Narrow" w:hAnsi="Arial Narrow" w:cs="Arial"/>
          <w:sz w:val="22"/>
          <w:szCs w:val="22"/>
        </w:rPr>
      </w:pPr>
      <w:r w:rsidRPr="004C71FD">
        <w:rPr>
          <w:rFonts w:ascii="Arial Narrow" w:hAnsi="Arial Narrow" w:cs="Arial"/>
          <w:sz w:val="22"/>
          <w:szCs w:val="22"/>
        </w:rPr>
        <w:t xml:space="preserve">Pored </w:t>
      </w:r>
      <w:r w:rsidR="00C52376" w:rsidRPr="004C71FD">
        <w:rPr>
          <w:rFonts w:ascii="Arial Narrow" w:hAnsi="Arial Narrow" w:cs="Arial"/>
          <w:sz w:val="22"/>
          <w:szCs w:val="22"/>
        </w:rPr>
        <w:t xml:space="preserve">već </w:t>
      </w:r>
      <w:r w:rsidRPr="004C71FD">
        <w:rPr>
          <w:rFonts w:ascii="Arial Narrow" w:hAnsi="Arial Narrow" w:cs="Arial"/>
          <w:sz w:val="22"/>
          <w:szCs w:val="22"/>
        </w:rPr>
        <w:t xml:space="preserve">navedenih, tradicionalnih manifestacija Zajednica će odobriti potpore </w:t>
      </w:r>
      <w:r w:rsidR="00C52376" w:rsidRPr="004C71FD">
        <w:rPr>
          <w:rFonts w:ascii="Arial Narrow" w:hAnsi="Arial Narrow" w:cs="Arial"/>
          <w:sz w:val="22"/>
          <w:szCs w:val="22"/>
        </w:rPr>
        <w:t xml:space="preserve">i </w:t>
      </w:r>
      <w:r w:rsidR="00056BF5" w:rsidRPr="004C71FD">
        <w:rPr>
          <w:rFonts w:ascii="Arial Narrow" w:hAnsi="Arial Narrow" w:cs="Arial"/>
          <w:sz w:val="22"/>
          <w:szCs w:val="22"/>
        </w:rPr>
        <w:t xml:space="preserve">drugim </w:t>
      </w:r>
      <w:r w:rsidRPr="004C71FD">
        <w:rPr>
          <w:rFonts w:ascii="Arial Narrow" w:hAnsi="Arial Narrow" w:cs="Arial"/>
          <w:sz w:val="22"/>
          <w:szCs w:val="22"/>
        </w:rPr>
        <w:t>manifestacijama</w:t>
      </w:r>
      <w:r w:rsidR="00C52376" w:rsidRPr="004C71FD">
        <w:rPr>
          <w:rFonts w:ascii="Arial Narrow" w:hAnsi="Arial Narrow" w:cs="Arial"/>
          <w:sz w:val="22"/>
          <w:szCs w:val="22"/>
        </w:rPr>
        <w:t xml:space="preserve"> sukladno mogućnostima a</w:t>
      </w:r>
      <w:r w:rsidRPr="004C71FD">
        <w:rPr>
          <w:rFonts w:ascii="Arial Narrow" w:hAnsi="Arial Narrow" w:cs="Arial"/>
          <w:sz w:val="22"/>
          <w:szCs w:val="22"/>
        </w:rPr>
        <w:t xml:space="preserve"> temeljem provedenog javnog poziva za potpore manifestacijama na području Općine Starigrad u 201</w:t>
      </w:r>
      <w:r w:rsidR="00C52376" w:rsidRPr="004C71FD">
        <w:rPr>
          <w:rFonts w:ascii="Arial Narrow" w:hAnsi="Arial Narrow" w:cs="Arial"/>
          <w:sz w:val="22"/>
          <w:szCs w:val="22"/>
        </w:rPr>
        <w:t>6</w:t>
      </w:r>
      <w:r w:rsidRPr="004C71FD">
        <w:rPr>
          <w:rFonts w:ascii="Arial Narrow" w:hAnsi="Arial Narrow" w:cs="Arial"/>
          <w:sz w:val="22"/>
          <w:szCs w:val="22"/>
        </w:rPr>
        <w:t xml:space="preserve">.g. </w:t>
      </w:r>
    </w:p>
    <w:p w:rsidR="006C297E" w:rsidRPr="004C71FD" w:rsidRDefault="006C297E" w:rsidP="00165BD7">
      <w:pPr>
        <w:rPr>
          <w:rFonts w:ascii="Arial Narrow" w:hAnsi="Arial Narrow" w:cs="Arial"/>
          <w:sz w:val="22"/>
          <w:szCs w:val="22"/>
        </w:rPr>
      </w:pPr>
    </w:p>
    <w:p w:rsidR="00C52376" w:rsidRPr="004C71FD" w:rsidRDefault="006C297E" w:rsidP="00A17ECF">
      <w:pPr>
        <w:rPr>
          <w:rFonts w:ascii="Arial Narrow" w:hAnsi="Arial Narrow" w:cs="Arial"/>
          <w:sz w:val="22"/>
          <w:szCs w:val="22"/>
        </w:rPr>
      </w:pPr>
      <w:r w:rsidRPr="004C71FD">
        <w:rPr>
          <w:rFonts w:ascii="Arial Narrow" w:hAnsi="Arial Narrow" w:cs="Arial"/>
          <w:sz w:val="22"/>
          <w:szCs w:val="22"/>
        </w:rPr>
        <w:t xml:space="preserve">SREDSTVA UKUPNO: </w:t>
      </w:r>
      <w:r w:rsidR="00B744F7">
        <w:rPr>
          <w:rFonts w:ascii="Arial Narrow" w:hAnsi="Arial Narrow" w:cs="Arial"/>
          <w:sz w:val="22"/>
          <w:szCs w:val="22"/>
        </w:rPr>
        <w:t>3</w:t>
      </w:r>
      <w:r w:rsidR="004E0EB6">
        <w:rPr>
          <w:rFonts w:ascii="Arial Narrow" w:hAnsi="Arial Narrow" w:cs="Arial"/>
          <w:sz w:val="22"/>
          <w:szCs w:val="22"/>
        </w:rPr>
        <w:t>75</w:t>
      </w:r>
      <w:r w:rsidR="00687766" w:rsidRPr="004C71FD">
        <w:rPr>
          <w:rFonts w:ascii="Arial Narrow" w:hAnsi="Arial Narrow" w:cs="Arial"/>
          <w:sz w:val="22"/>
          <w:szCs w:val="22"/>
        </w:rPr>
        <w:t>.000,00kn</w:t>
      </w:r>
    </w:p>
    <w:p w:rsidR="006C297E" w:rsidRPr="004C71FD" w:rsidRDefault="006C297E" w:rsidP="00A17ECF">
      <w:pPr>
        <w:rPr>
          <w:rFonts w:ascii="Arial Narrow" w:hAnsi="Arial Narrow" w:cs="Arial"/>
          <w:sz w:val="22"/>
          <w:szCs w:val="22"/>
        </w:rPr>
      </w:pPr>
      <w:r w:rsidRPr="004C71FD">
        <w:rPr>
          <w:rFonts w:ascii="Arial Narrow" w:hAnsi="Arial Narrow" w:cs="Arial"/>
          <w:sz w:val="22"/>
          <w:szCs w:val="22"/>
        </w:rPr>
        <w:t xml:space="preserve">NOSIOC: </w:t>
      </w:r>
      <w:r w:rsidR="00C52376" w:rsidRPr="004C71FD">
        <w:rPr>
          <w:rFonts w:ascii="Arial Narrow" w:hAnsi="Arial Narrow" w:cs="Arial"/>
          <w:sz w:val="22"/>
          <w:szCs w:val="22"/>
        </w:rPr>
        <w:t>TZO Starigrad</w:t>
      </w:r>
      <w:r w:rsidRPr="004C71FD">
        <w:rPr>
          <w:rFonts w:ascii="Arial Narrow" w:hAnsi="Arial Narrow" w:cs="Arial"/>
          <w:sz w:val="22"/>
          <w:szCs w:val="22"/>
        </w:rPr>
        <w:t>, Općina Starigrad</w:t>
      </w:r>
    </w:p>
    <w:p w:rsidR="006C297E" w:rsidRPr="004C71FD" w:rsidRDefault="006C297E" w:rsidP="00A17ECF">
      <w:pPr>
        <w:rPr>
          <w:rFonts w:ascii="Arial Narrow" w:hAnsi="Arial Narrow" w:cs="Arial"/>
          <w:sz w:val="22"/>
          <w:szCs w:val="22"/>
        </w:rPr>
      </w:pPr>
      <w:r w:rsidRPr="004C71FD">
        <w:rPr>
          <w:rFonts w:ascii="Arial Narrow" w:hAnsi="Arial Narrow" w:cs="Arial"/>
          <w:sz w:val="22"/>
          <w:szCs w:val="22"/>
        </w:rPr>
        <w:t>ROK: travanj-</w:t>
      </w:r>
      <w:r w:rsidR="00C74952" w:rsidRPr="004C71FD">
        <w:rPr>
          <w:rFonts w:ascii="Arial Narrow" w:hAnsi="Arial Narrow" w:cs="Arial"/>
          <w:sz w:val="22"/>
          <w:szCs w:val="22"/>
        </w:rPr>
        <w:t>listopad</w:t>
      </w:r>
      <w:r w:rsidRPr="004C71FD">
        <w:rPr>
          <w:rFonts w:ascii="Arial Narrow" w:hAnsi="Arial Narrow" w:cs="Arial"/>
          <w:sz w:val="22"/>
          <w:szCs w:val="22"/>
        </w:rPr>
        <w:t xml:space="preserve"> 201</w:t>
      </w:r>
      <w:r w:rsidR="00C52376" w:rsidRPr="004C71FD">
        <w:rPr>
          <w:rFonts w:ascii="Arial Narrow" w:hAnsi="Arial Narrow" w:cs="Arial"/>
          <w:sz w:val="22"/>
          <w:szCs w:val="22"/>
        </w:rPr>
        <w:t>6</w:t>
      </w:r>
      <w:r w:rsidRPr="004C71FD">
        <w:rPr>
          <w:rFonts w:ascii="Arial Narrow" w:hAnsi="Arial Narrow" w:cs="Arial"/>
          <w:sz w:val="22"/>
          <w:szCs w:val="22"/>
        </w:rPr>
        <w:t>.</w:t>
      </w:r>
    </w:p>
    <w:p w:rsidR="006C297E" w:rsidRPr="004C71FD" w:rsidRDefault="006C297E" w:rsidP="00A17ECF">
      <w:pPr>
        <w:rPr>
          <w:rFonts w:ascii="Arial Narrow" w:hAnsi="Arial Narrow"/>
        </w:rPr>
      </w:pPr>
    </w:p>
    <w:p w:rsidR="006C297E" w:rsidRPr="004C71FD" w:rsidRDefault="006C297E" w:rsidP="0092547F">
      <w:pPr>
        <w:numPr>
          <w:ilvl w:val="0"/>
          <w:numId w:val="27"/>
        </w:numPr>
        <w:rPr>
          <w:rFonts w:ascii="Arial Narrow" w:hAnsi="Arial Narrow" w:cs="Arial"/>
          <w:b/>
          <w:bCs/>
          <w:sz w:val="22"/>
          <w:szCs w:val="22"/>
        </w:rPr>
      </w:pPr>
      <w:r w:rsidRPr="004C71FD">
        <w:rPr>
          <w:rFonts w:ascii="Arial Narrow" w:hAnsi="Arial Narrow" w:cs="Arial"/>
          <w:b/>
          <w:bCs/>
          <w:sz w:val="22"/>
          <w:szCs w:val="22"/>
        </w:rPr>
        <w:t>NOVI PROIZVODI</w:t>
      </w:r>
    </w:p>
    <w:p w:rsidR="000E3F20" w:rsidRPr="004C71FD" w:rsidRDefault="000E3F20" w:rsidP="000E3F20">
      <w:pPr>
        <w:rPr>
          <w:rFonts w:ascii="Arial Narrow" w:hAnsi="Arial Narrow" w:cs="Arial"/>
          <w:b/>
          <w:bCs/>
          <w:sz w:val="22"/>
          <w:szCs w:val="22"/>
        </w:rPr>
      </w:pPr>
    </w:p>
    <w:p w:rsidR="000E3F20" w:rsidRPr="004C71FD" w:rsidRDefault="000E3F20" w:rsidP="000E3F20">
      <w:pPr>
        <w:rPr>
          <w:rFonts w:ascii="Arial Narrow" w:hAnsi="Arial Narrow" w:cs="Arial"/>
          <w:bCs/>
          <w:sz w:val="22"/>
          <w:szCs w:val="22"/>
        </w:rPr>
      </w:pPr>
      <w:r w:rsidRPr="004C71FD">
        <w:rPr>
          <w:rFonts w:ascii="Arial Narrow" w:hAnsi="Arial Narrow" w:cs="Arial"/>
          <w:bCs/>
          <w:sz w:val="22"/>
          <w:szCs w:val="22"/>
        </w:rPr>
        <w:t>Sukladno prirodnim potencijalima područja, turističkim trendovima te strategiji razvoja hrvatskog turizma, razvoj novih proizvoda usmjeren je prvenstveno na područje pustolovnog turizma te kulturne baštine u funkciji turizma. Planira se nastaviti u tom smjeru, sukladno uvjetima na terenu i mogućnostima financiranja. Aktivno će se sudjelovati u formiranju novih regionalnih turističkih proizvoda pokrenutih od strane TZŽ Zadarske i kroz PPS projekt.</w:t>
      </w:r>
    </w:p>
    <w:p w:rsidR="000E3F20" w:rsidRPr="004C71FD" w:rsidRDefault="000E3F20" w:rsidP="000E3F20">
      <w:pPr>
        <w:rPr>
          <w:rFonts w:ascii="Arial Narrow" w:hAnsi="Arial Narrow" w:cs="Arial"/>
          <w:b/>
          <w:bCs/>
          <w:sz w:val="22"/>
          <w:szCs w:val="22"/>
        </w:rPr>
      </w:pPr>
    </w:p>
    <w:p w:rsidR="00056BF5" w:rsidRPr="004C71FD" w:rsidRDefault="00056BF5" w:rsidP="00056BF5">
      <w:pPr>
        <w:rPr>
          <w:rFonts w:ascii="Arial Narrow" w:hAnsi="Arial Narrow" w:cs="Arial"/>
          <w:bCs/>
          <w:sz w:val="22"/>
          <w:szCs w:val="22"/>
        </w:rPr>
      </w:pPr>
      <w:r w:rsidRPr="007E413E">
        <w:rPr>
          <w:rFonts w:ascii="Arial Narrow" w:hAnsi="Arial Narrow" w:cs="Arial"/>
          <w:bCs/>
          <w:sz w:val="22"/>
          <w:szCs w:val="22"/>
        </w:rPr>
        <w:t>ZADAR BIKE</w:t>
      </w:r>
      <w:r w:rsidRPr="004C71FD">
        <w:rPr>
          <w:rFonts w:ascii="Arial Narrow" w:hAnsi="Arial Narrow" w:cs="Arial"/>
          <w:b/>
          <w:bCs/>
          <w:sz w:val="22"/>
          <w:szCs w:val="22"/>
        </w:rPr>
        <w:t xml:space="preserve"> – </w:t>
      </w:r>
      <w:r w:rsidRPr="004C71FD">
        <w:rPr>
          <w:rFonts w:ascii="Arial Narrow" w:hAnsi="Arial Narrow" w:cs="Arial"/>
          <w:bCs/>
          <w:sz w:val="22"/>
          <w:szCs w:val="22"/>
        </w:rPr>
        <w:t xml:space="preserve">aktivno sudjelovanje u projektu razvoja </w:t>
      </w:r>
      <w:r w:rsidR="005348CC" w:rsidRPr="004C71FD">
        <w:rPr>
          <w:rFonts w:ascii="Arial Narrow" w:hAnsi="Arial Narrow" w:cs="Arial"/>
          <w:bCs/>
          <w:sz w:val="22"/>
          <w:szCs w:val="22"/>
        </w:rPr>
        <w:t>ciklo-turizma</w:t>
      </w:r>
      <w:r w:rsidRPr="004C71FD">
        <w:rPr>
          <w:rFonts w:ascii="Arial Narrow" w:hAnsi="Arial Narrow" w:cs="Arial"/>
          <w:bCs/>
          <w:sz w:val="22"/>
          <w:szCs w:val="22"/>
        </w:rPr>
        <w:t xml:space="preserve"> na području Zadarske regije. Projekt je pokrenula TZŽ zadarske</w:t>
      </w:r>
      <w:r w:rsidRPr="004C71FD">
        <w:rPr>
          <w:rFonts w:ascii="Arial Narrow" w:hAnsi="Arial Narrow" w:cs="Arial"/>
          <w:b/>
          <w:bCs/>
          <w:sz w:val="22"/>
          <w:szCs w:val="22"/>
        </w:rPr>
        <w:t xml:space="preserve"> </w:t>
      </w:r>
      <w:r w:rsidRPr="004C71FD">
        <w:rPr>
          <w:rFonts w:ascii="Arial Narrow" w:hAnsi="Arial Narrow" w:cs="Arial"/>
          <w:bCs/>
          <w:sz w:val="22"/>
          <w:szCs w:val="22"/>
        </w:rPr>
        <w:t>u 2015.g.</w:t>
      </w:r>
      <w:r w:rsidRPr="004C71FD">
        <w:rPr>
          <w:rFonts w:ascii="Arial Narrow" w:hAnsi="Arial Narrow" w:cs="Arial"/>
          <w:b/>
          <w:bCs/>
          <w:sz w:val="22"/>
          <w:szCs w:val="22"/>
        </w:rPr>
        <w:t xml:space="preserve"> </w:t>
      </w:r>
      <w:r w:rsidRPr="004C71FD">
        <w:rPr>
          <w:rFonts w:ascii="Arial Narrow" w:hAnsi="Arial Narrow" w:cs="Arial"/>
          <w:bCs/>
          <w:sz w:val="22"/>
          <w:szCs w:val="22"/>
        </w:rPr>
        <w:t xml:space="preserve">s planom provođenja u </w:t>
      </w:r>
      <w:r w:rsidR="00AF1FCE">
        <w:rPr>
          <w:rFonts w:ascii="Arial Narrow" w:hAnsi="Arial Narrow" w:cs="Arial"/>
          <w:bCs/>
          <w:sz w:val="22"/>
          <w:szCs w:val="22"/>
        </w:rPr>
        <w:t>više</w:t>
      </w:r>
      <w:r w:rsidRPr="004C71FD">
        <w:rPr>
          <w:rFonts w:ascii="Arial Narrow" w:hAnsi="Arial Narrow" w:cs="Arial"/>
          <w:bCs/>
          <w:sz w:val="22"/>
          <w:szCs w:val="22"/>
        </w:rPr>
        <w:t xml:space="preserve">godišnjem razdoblju. </w:t>
      </w:r>
      <w:r w:rsidR="005348CC" w:rsidRPr="004C71FD">
        <w:rPr>
          <w:rFonts w:ascii="Arial Narrow" w:hAnsi="Arial Narrow" w:cs="Arial"/>
          <w:bCs/>
          <w:sz w:val="22"/>
          <w:szCs w:val="22"/>
        </w:rPr>
        <w:t xml:space="preserve">Projekt obuhvaća analizu stanja na terenu, standardizaciju, trasiranje, kartografiju i signalizaciju, edukaciju, licenciranje objekata i </w:t>
      </w:r>
      <w:proofErr w:type="spellStart"/>
      <w:r w:rsidR="005348CC" w:rsidRPr="004C71FD">
        <w:rPr>
          <w:rFonts w:ascii="Arial Narrow" w:hAnsi="Arial Narrow" w:cs="Arial"/>
          <w:bCs/>
          <w:sz w:val="22"/>
          <w:szCs w:val="22"/>
        </w:rPr>
        <w:t>dr</w:t>
      </w:r>
      <w:proofErr w:type="spellEnd"/>
      <w:r w:rsidR="005348CC" w:rsidRPr="004C71FD">
        <w:rPr>
          <w:rFonts w:ascii="Arial Narrow" w:hAnsi="Arial Narrow" w:cs="Arial"/>
          <w:bCs/>
          <w:sz w:val="22"/>
          <w:szCs w:val="22"/>
        </w:rPr>
        <w:t>. te promidžbu</w:t>
      </w:r>
      <w:r w:rsidR="005348CC" w:rsidRPr="004C71FD">
        <w:rPr>
          <w:rFonts w:ascii="Arial Narrow" w:hAnsi="Arial Narrow" w:cs="Arial"/>
          <w:b/>
          <w:bCs/>
          <w:sz w:val="22"/>
          <w:szCs w:val="22"/>
        </w:rPr>
        <w:t xml:space="preserve"> </w:t>
      </w:r>
      <w:r w:rsidR="005348CC" w:rsidRPr="004C71FD">
        <w:rPr>
          <w:rFonts w:ascii="Arial Narrow" w:hAnsi="Arial Narrow" w:cs="Arial"/>
          <w:bCs/>
          <w:sz w:val="22"/>
          <w:szCs w:val="22"/>
        </w:rPr>
        <w:t>proizvoda.</w:t>
      </w:r>
    </w:p>
    <w:p w:rsidR="0014406E" w:rsidRPr="004C71FD" w:rsidRDefault="0014406E" w:rsidP="00056BF5">
      <w:pPr>
        <w:rPr>
          <w:rFonts w:ascii="Arial Narrow" w:hAnsi="Arial Narrow" w:cs="Arial"/>
          <w:bCs/>
          <w:sz w:val="22"/>
          <w:szCs w:val="22"/>
        </w:rPr>
      </w:pPr>
      <w:r w:rsidRPr="004C71FD">
        <w:rPr>
          <w:rFonts w:ascii="Arial Narrow" w:hAnsi="Arial Narrow" w:cs="Arial"/>
          <w:bCs/>
          <w:sz w:val="22"/>
          <w:szCs w:val="22"/>
        </w:rPr>
        <w:t xml:space="preserve">Područje TZO Starigrad od ranije raspolaže formiranim biciklističkim stazama koje će se uklopiti u regionalni turistički proizvod i time sveukupno povećati vrijednost proizvoda i cjelokupne destinacije. </w:t>
      </w:r>
      <w:r w:rsidR="00AF1FCE">
        <w:rPr>
          <w:rFonts w:ascii="Arial Narrow" w:hAnsi="Arial Narrow" w:cs="Arial"/>
          <w:bCs/>
          <w:sz w:val="22"/>
          <w:szCs w:val="22"/>
        </w:rPr>
        <w:t>U sklopu projekta se p</w:t>
      </w:r>
      <w:r w:rsidR="00B744F7">
        <w:rPr>
          <w:rFonts w:ascii="Arial Narrow" w:hAnsi="Arial Narrow" w:cs="Arial"/>
          <w:bCs/>
          <w:sz w:val="22"/>
          <w:szCs w:val="22"/>
        </w:rPr>
        <w:t xml:space="preserve">redviđa </w:t>
      </w:r>
      <w:r w:rsidRPr="004C71FD">
        <w:rPr>
          <w:rFonts w:ascii="Arial Narrow" w:hAnsi="Arial Narrow" w:cs="Arial"/>
          <w:bCs/>
          <w:sz w:val="22"/>
          <w:szCs w:val="22"/>
        </w:rPr>
        <w:t xml:space="preserve"> </w:t>
      </w:r>
      <w:r w:rsidR="00182D25" w:rsidRPr="004C71FD">
        <w:rPr>
          <w:rFonts w:ascii="Arial Narrow" w:hAnsi="Arial Narrow" w:cs="Arial"/>
          <w:bCs/>
          <w:sz w:val="22"/>
          <w:szCs w:val="22"/>
        </w:rPr>
        <w:t>mogućnost ulaganja u radove na terenu(nove dionice staza, prateća infrastruktura</w:t>
      </w:r>
      <w:r w:rsidR="000E3F20" w:rsidRPr="004C71FD">
        <w:rPr>
          <w:rFonts w:ascii="Arial Narrow" w:hAnsi="Arial Narrow" w:cs="Arial"/>
          <w:bCs/>
          <w:sz w:val="22"/>
          <w:szCs w:val="22"/>
        </w:rPr>
        <w:t>).</w:t>
      </w:r>
    </w:p>
    <w:p w:rsidR="0014406E" w:rsidRPr="004C71FD" w:rsidRDefault="0014406E" w:rsidP="00056BF5">
      <w:pPr>
        <w:rPr>
          <w:rFonts w:ascii="Arial Narrow" w:hAnsi="Arial Narrow" w:cs="Arial"/>
          <w:b/>
          <w:bCs/>
          <w:sz w:val="22"/>
          <w:szCs w:val="22"/>
        </w:rPr>
      </w:pPr>
    </w:p>
    <w:p w:rsidR="0014406E" w:rsidRDefault="004457B8" w:rsidP="00416709">
      <w:pPr>
        <w:rPr>
          <w:rFonts w:ascii="Arial Narrow" w:hAnsi="Arial Narrow" w:cs="Arial"/>
          <w:bCs/>
          <w:sz w:val="22"/>
          <w:szCs w:val="22"/>
        </w:rPr>
      </w:pPr>
      <w:r w:rsidRPr="007E413E">
        <w:rPr>
          <w:rFonts w:ascii="Arial Narrow" w:hAnsi="Arial Narrow" w:cs="Arial"/>
          <w:bCs/>
          <w:sz w:val="22"/>
          <w:szCs w:val="22"/>
        </w:rPr>
        <w:t>WELCOME</w:t>
      </w:r>
      <w:r w:rsidRPr="004C71FD">
        <w:rPr>
          <w:rFonts w:ascii="Arial Narrow" w:hAnsi="Arial Narrow" w:cs="Arial"/>
          <w:b/>
          <w:bCs/>
          <w:sz w:val="22"/>
          <w:szCs w:val="22"/>
        </w:rPr>
        <w:t xml:space="preserve"> – </w:t>
      </w:r>
      <w:r w:rsidRPr="004C71FD">
        <w:rPr>
          <w:rFonts w:ascii="Arial Narrow" w:hAnsi="Arial Narrow" w:cs="Arial"/>
          <w:bCs/>
          <w:sz w:val="22"/>
          <w:szCs w:val="22"/>
        </w:rPr>
        <w:t>aktivno sudjelovanje u projektu standardizacije kvalitete obiteljskog smještaja u Zadarskoj županiji(</w:t>
      </w:r>
      <w:proofErr w:type="spellStart"/>
      <w:r w:rsidRPr="004C71FD">
        <w:rPr>
          <w:rFonts w:ascii="Arial Narrow" w:hAnsi="Arial Narrow" w:cs="Arial"/>
          <w:bCs/>
          <w:sz w:val="22"/>
          <w:szCs w:val="22"/>
        </w:rPr>
        <w:t>labelling</w:t>
      </w:r>
      <w:proofErr w:type="spellEnd"/>
      <w:r w:rsidRPr="004C71FD">
        <w:rPr>
          <w:rFonts w:ascii="Arial Narrow" w:hAnsi="Arial Narrow" w:cs="Arial"/>
          <w:bCs/>
          <w:sz w:val="22"/>
          <w:szCs w:val="22"/>
        </w:rPr>
        <w:t>). Nositelj projekta je Turistička zajednica Zadarske županije a projekt se provodi u suradnji sa lokalnim TZ-ama. Podrazumijeva nadopunu postojećeg sustava kategorizacije objekata s ciljem unapređenja</w:t>
      </w:r>
      <w:r w:rsidR="009731E8" w:rsidRPr="004C71FD">
        <w:rPr>
          <w:rFonts w:ascii="Arial Narrow" w:hAnsi="Arial Narrow" w:cs="Arial"/>
          <w:bCs/>
          <w:sz w:val="22"/>
          <w:szCs w:val="22"/>
        </w:rPr>
        <w:t xml:space="preserve"> kvalitete</w:t>
      </w:r>
      <w:r w:rsidRPr="004C71FD">
        <w:rPr>
          <w:rFonts w:ascii="Arial Narrow" w:hAnsi="Arial Narrow" w:cs="Arial"/>
          <w:bCs/>
          <w:sz w:val="22"/>
          <w:szCs w:val="22"/>
        </w:rPr>
        <w:t xml:space="preserve"> ponude i povećanja konkurentnosti </w:t>
      </w:r>
      <w:r w:rsidR="009731E8" w:rsidRPr="004C71FD">
        <w:rPr>
          <w:rFonts w:ascii="Arial Narrow" w:hAnsi="Arial Narrow" w:cs="Arial"/>
          <w:bCs/>
          <w:sz w:val="22"/>
          <w:szCs w:val="22"/>
        </w:rPr>
        <w:t xml:space="preserve">privatnog smještaja na području Zadarske županije. </w:t>
      </w:r>
    </w:p>
    <w:p w:rsidR="004E0EB6" w:rsidRPr="004C71FD" w:rsidRDefault="004E0EB6" w:rsidP="00416709">
      <w:pPr>
        <w:rPr>
          <w:rFonts w:ascii="Arial Narrow" w:hAnsi="Arial Narrow" w:cs="Arial"/>
          <w:bCs/>
          <w:sz w:val="22"/>
          <w:szCs w:val="22"/>
        </w:rPr>
      </w:pPr>
    </w:p>
    <w:p w:rsidR="004457B8" w:rsidRPr="004C71FD" w:rsidRDefault="0014406E" w:rsidP="00416709">
      <w:pPr>
        <w:rPr>
          <w:rFonts w:ascii="Arial Narrow" w:hAnsi="Arial Narrow" w:cs="Arial"/>
          <w:bCs/>
          <w:sz w:val="22"/>
          <w:szCs w:val="22"/>
        </w:rPr>
      </w:pPr>
      <w:r w:rsidRPr="007E413E">
        <w:rPr>
          <w:rFonts w:ascii="Arial Narrow" w:hAnsi="Arial Narrow" w:cs="Arial"/>
          <w:bCs/>
          <w:sz w:val="22"/>
          <w:szCs w:val="22"/>
        </w:rPr>
        <w:t>HRVATSKA 365</w:t>
      </w:r>
      <w:r w:rsidRPr="004C71FD">
        <w:rPr>
          <w:rFonts w:ascii="Arial Narrow" w:hAnsi="Arial Narrow" w:cs="Arial"/>
          <w:bCs/>
          <w:sz w:val="22"/>
          <w:szCs w:val="22"/>
        </w:rPr>
        <w:t xml:space="preserve"> – TZO Starigrad je od početka uključena u </w:t>
      </w:r>
      <w:proofErr w:type="spellStart"/>
      <w:r w:rsidRPr="004C71FD">
        <w:rPr>
          <w:rFonts w:ascii="Arial Narrow" w:hAnsi="Arial Narrow" w:cs="Arial"/>
          <w:bCs/>
          <w:sz w:val="22"/>
          <w:szCs w:val="22"/>
        </w:rPr>
        <w:t>tzv.PPS</w:t>
      </w:r>
      <w:proofErr w:type="spellEnd"/>
      <w:r w:rsidRPr="004C71FD">
        <w:rPr>
          <w:rFonts w:ascii="Arial Narrow" w:hAnsi="Arial Narrow" w:cs="Arial"/>
          <w:bCs/>
          <w:sz w:val="22"/>
          <w:szCs w:val="22"/>
        </w:rPr>
        <w:t xml:space="preserve"> projekt(pred i posezona) kojega provodi HTZ-a s ciljem </w:t>
      </w:r>
      <w:r w:rsidR="00CE40CF" w:rsidRPr="004C71FD">
        <w:rPr>
          <w:rFonts w:ascii="Arial Narrow" w:hAnsi="Arial Narrow" w:cs="Arial"/>
          <w:bCs/>
          <w:sz w:val="22"/>
          <w:szCs w:val="22"/>
        </w:rPr>
        <w:t>povećanja turističkog prometa izvan glavne turističke sezone a kroz aktivnosti povećane tržišne vidljivosti, povezivanja dionika i poticanja na stvaranje novih turističkih proizvoda.</w:t>
      </w:r>
    </w:p>
    <w:p w:rsidR="00CE40CF" w:rsidRPr="004C71FD" w:rsidRDefault="00CE40CF" w:rsidP="00416709">
      <w:pPr>
        <w:rPr>
          <w:rFonts w:ascii="Arial Narrow" w:hAnsi="Arial Narrow" w:cs="Arial"/>
          <w:bCs/>
          <w:sz w:val="22"/>
          <w:szCs w:val="22"/>
        </w:rPr>
      </w:pPr>
      <w:r w:rsidRPr="004C71FD">
        <w:rPr>
          <w:rFonts w:ascii="Arial Narrow" w:hAnsi="Arial Narrow" w:cs="Arial"/>
          <w:bCs/>
          <w:sz w:val="22"/>
          <w:szCs w:val="22"/>
        </w:rPr>
        <w:lastRenderedPageBreak/>
        <w:t xml:space="preserve">TZO Starigrad, zajedno sa TZ-ama Grada Zadra i Nina te mjesta Zaton, čini PPS destinaciju Zadar sa sjedištem u Zadru te projekt provodi kroz 4 formirana proizvodna tima – kultura, </w:t>
      </w:r>
      <w:proofErr w:type="spellStart"/>
      <w:r w:rsidRPr="004C71FD">
        <w:rPr>
          <w:rFonts w:ascii="Arial Narrow" w:hAnsi="Arial Narrow" w:cs="Arial"/>
          <w:bCs/>
          <w:sz w:val="22"/>
          <w:szCs w:val="22"/>
        </w:rPr>
        <w:t>wellness</w:t>
      </w:r>
      <w:proofErr w:type="spellEnd"/>
      <w:r w:rsidRPr="004C71FD">
        <w:rPr>
          <w:rFonts w:ascii="Arial Narrow" w:hAnsi="Arial Narrow" w:cs="Arial"/>
          <w:bCs/>
          <w:sz w:val="22"/>
          <w:szCs w:val="22"/>
        </w:rPr>
        <w:t xml:space="preserve">, aktivni odmor i gastronomija. Predviđa se daljnji rad na </w:t>
      </w:r>
      <w:r w:rsidR="00AF1FCE">
        <w:rPr>
          <w:rFonts w:ascii="Arial Narrow" w:hAnsi="Arial Narrow" w:cs="Arial"/>
          <w:bCs/>
          <w:sz w:val="22"/>
          <w:szCs w:val="22"/>
        </w:rPr>
        <w:t xml:space="preserve">novim </w:t>
      </w:r>
      <w:r w:rsidRPr="004C71FD">
        <w:rPr>
          <w:rFonts w:ascii="Arial Narrow" w:hAnsi="Arial Narrow" w:cs="Arial"/>
          <w:bCs/>
          <w:sz w:val="22"/>
          <w:szCs w:val="22"/>
        </w:rPr>
        <w:t xml:space="preserve">zajedničkim aktivnostima temeljem </w:t>
      </w:r>
      <w:r w:rsidR="00AF1FCE">
        <w:rPr>
          <w:rFonts w:ascii="Arial Narrow" w:hAnsi="Arial Narrow" w:cs="Arial"/>
          <w:bCs/>
          <w:sz w:val="22"/>
          <w:szCs w:val="22"/>
        </w:rPr>
        <w:t>definiranih pravila za djelovanje</w:t>
      </w:r>
      <w:r w:rsidRPr="004C71FD">
        <w:rPr>
          <w:rFonts w:ascii="Arial Narrow" w:hAnsi="Arial Narrow" w:cs="Arial"/>
          <w:bCs/>
          <w:sz w:val="22"/>
          <w:szCs w:val="22"/>
        </w:rPr>
        <w:t xml:space="preserve"> </w:t>
      </w:r>
      <w:r w:rsidR="00182D25" w:rsidRPr="004C71FD">
        <w:rPr>
          <w:rFonts w:ascii="Arial Narrow" w:hAnsi="Arial Narrow" w:cs="Arial"/>
          <w:bCs/>
          <w:sz w:val="22"/>
          <w:szCs w:val="22"/>
        </w:rPr>
        <w:t>PPS kluba.</w:t>
      </w:r>
    </w:p>
    <w:p w:rsidR="00182D25" w:rsidRPr="004C71FD" w:rsidRDefault="00182D25" w:rsidP="00416709">
      <w:pPr>
        <w:rPr>
          <w:rFonts w:ascii="Arial Narrow" w:hAnsi="Arial Narrow" w:cs="Arial"/>
          <w:bCs/>
          <w:sz w:val="22"/>
          <w:szCs w:val="22"/>
        </w:rPr>
      </w:pPr>
    </w:p>
    <w:p w:rsidR="00182D25" w:rsidRPr="004C71FD" w:rsidRDefault="00182D25" w:rsidP="00416709">
      <w:pPr>
        <w:rPr>
          <w:rFonts w:ascii="Arial Narrow" w:hAnsi="Arial Narrow" w:cs="Arial"/>
          <w:bCs/>
          <w:sz w:val="22"/>
          <w:szCs w:val="22"/>
        </w:rPr>
      </w:pPr>
      <w:r w:rsidRPr="007E413E">
        <w:rPr>
          <w:rFonts w:ascii="Arial Narrow" w:hAnsi="Arial Narrow" w:cs="Arial"/>
          <w:bCs/>
          <w:sz w:val="22"/>
          <w:szCs w:val="22"/>
        </w:rPr>
        <w:t xml:space="preserve">KULTURNA BAŠTINA U FUNKCIJI TURIZMA </w:t>
      </w:r>
      <w:r w:rsidRPr="004C71FD">
        <w:rPr>
          <w:rFonts w:ascii="Arial Narrow" w:hAnsi="Arial Narrow" w:cs="Arial"/>
          <w:bCs/>
          <w:sz w:val="22"/>
          <w:szCs w:val="22"/>
        </w:rPr>
        <w:t>– predviđa se nastavak aktivnosti na očuvanju i turističkoj valorizaciji elemenata kulturne baštine i njene implementacije u turističku ponudu područja. Posebice se planiraju aktivnosti:</w:t>
      </w:r>
    </w:p>
    <w:p w:rsidR="00182D25" w:rsidRPr="004C71FD" w:rsidRDefault="00182D25" w:rsidP="00416709">
      <w:pPr>
        <w:rPr>
          <w:rFonts w:ascii="Arial Narrow" w:hAnsi="Arial Narrow" w:cs="Arial"/>
          <w:bCs/>
          <w:sz w:val="22"/>
          <w:szCs w:val="22"/>
        </w:rPr>
      </w:pPr>
      <w:r w:rsidRPr="004C71FD">
        <w:rPr>
          <w:rFonts w:ascii="Arial Narrow" w:hAnsi="Arial Narrow" w:cs="Arial"/>
          <w:bCs/>
          <w:sz w:val="22"/>
          <w:szCs w:val="22"/>
        </w:rPr>
        <w:t>- nadopune i implementacije Virtualnog muzeja Mirila;</w:t>
      </w:r>
    </w:p>
    <w:p w:rsidR="00182D25" w:rsidRPr="004C71FD" w:rsidRDefault="00182D25" w:rsidP="00182D25">
      <w:pPr>
        <w:rPr>
          <w:rFonts w:ascii="Arial Narrow" w:hAnsi="Arial Narrow" w:cs="Arial"/>
          <w:bCs/>
          <w:sz w:val="22"/>
          <w:szCs w:val="22"/>
        </w:rPr>
      </w:pPr>
      <w:r w:rsidRPr="004C71FD">
        <w:rPr>
          <w:rFonts w:ascii="Arial Narrow" w:hAnsi="Arial Narrow" w:cs="Arial"/>
          <w:bCs/>
          <w:sz w:val="22"/>
          <w:szCs w:val="22"/>
        </w:rPr>
        <w:t xml:space="preserve">- suradnje sa Arheološkim muzejom u Zagrebu vezano uz istraživanja arheološkog lokaliteta </w:t>
      </w:r>
      <w:proofErr w:type="spellStart"/>
      <w:r w:rsidRPr="004C71FD">
        <w:rPr>
          <w:rFonts w:ascii="Arial Narrow" w:hAnsi="Arial Narrow" w:cs="Arial"/>
          <w:bCs/>
          <w:sz w:val="22"/>
          <w:szCs w:val="22"/>
        </w:rPr>
        <w:t>Sv.Trojica</w:t>
      </w:r>
      <w:proofErr w:type="spellEnd"/>
      <w:r w:rsidRPr="004C71FD">
        <w:rPr>
          <w:rFonts w:ascii="Arial Narrow" w:hAnsi="Arial Narrow" w:cs="Arial"/>
          <w:bCs/>
          <w:sz w:val="22"/>
          <w:szCs w:val="22"/>
        </w:rPr>
        <w:t xml:space="preserve"> na području </w:t>
      </w:r>
      <w:proofErr w:type="spellStart"/>
      <w:r w:rsidRPr="004C71FD">
        <w:rPr>
          <w:rFonts w:ascii="Arial Narrow" w:hAnsi="Arial Narrow" w:cs="Arial"/>
          <w:bCs/>
          <w:sz w:val="22"/>
          <w:szCs w:val="22"/>
        </w:rPr>
        <w:t>Tribnja</w:t>
      </w:r>
      <w:proofErr w:type="spellEnd"/>
      <w:r w:rsidRPr="004C71FD">
        <w:rPr>
          <w:rFonts w:ascii="Arial Narrow" w:hAnsi="Arial Narrow" w:cs="Arial"/>
          <w:bCs/>
          <w:sz w:val="22"/>
          <w:szCs w:val="22"/>
        </w:rPr>
        <w:t xml:space="preserve"> a radi stvaranja preduvjeta za pokretanje projekta uređenja arheološkog parka;</w:t>
      </w:r>
    </w:p>
    <w:p w:rsidR="00182D25" w:rsidRPr="00255CF2" w:rsidRDefault="00182D25" w:rsidP="00182D25">
      <w:pPr>
        <w:rPr>
          <w:rFonts w:ascii="Arial Narrow" w:hAnsi="Arial Narrow" w:cs="Arial"/>
          <w:bCs/>
          <w:sz w:val="22"/>
          <w:szCs w:val="22"/>
        </w:rPr>
      </w:pPr>
      <w:r w:rsidRPr="00255CF2">
        <w:rPr>
          <w:rFonts w:ascii="Arial Narrow" w:hAnsi="Arial Narrow" w:cs="Arial"/>
          <w:bCs/>
          <w:sz w:val="22"/>
          <w:szCs w:val="22"/>
        </w:rPr>
        <w:t xml:space="preserve">- </w:t>
      </w:r>
      <w:r w:rsidR="00B744F7" w:rsidRPr="00255CF2">
        <w:rPr>
          <w:rFonts w:ascii="Arial Narrow" w:hAnsi="Arial Narrow" w:cs="Arial"/>
          <w:bCs/>
          <w:sz w:val="22"/>
          <w:szCs w:val="22"/>
        </w:rPr>
        <w:t>suradnja sa Općinom Starigrad na izradi</w:t>
      </w:r>
      <w:r w:rsidR="00071E79" w:rsidRPr="00255CF2">
        <w:rPr>
          <w:rFonts w:ascii="Arial Narrow" w:hAnsi="Arial Narrow" w:cs="Arial"/>
          <w:bCs/>
          <w:sz w:val="22"/>
          <w:szCs w:val="22"/>
        </w:rPr>
        <w:t xml:space="preserve"> monografije kulturno-povijesne</w:t>
      </w:r>
      <w:r w:rsidRPr="00255CF2">
        <w:rPr>
          <w:rFonts w:ascii="Arial Narrow" w:hAnsi="Arial Narrow" w:cs="Arial"/>
          <w:bCs/>
          <w:sz w:val="22"/>
          <w:szCs w:val="22"/>
        </w:rPr>
        <w:t xml:space="preserve"> baštin</w:t>
      </w:r>
      <w:r w:rsidR="00071E79" w:rsidRPr="00255CF2">
        <w:rPr>
          <w:rFonts w:ascii="Arial Narrow" w:hAnsi="Arial Narrow" w:cs="Arial"/>
          <w:bCs/>
          <w:sz w:val="22"/>
          <w:szCs w:val="22"/>
        </w:rPr>
        <w:t>e</w:t>
      </w:r>
      <w:r w:rsidR="00B744F7" w:rsidRPr="00255CF2">
        <w:rPr>
          <w:rFonts w:ascii="Arial Narrow" w:hAnsi="Arial Narrow" w:cs="Arial"/>
          <w:bCs/>
          <w:sz w:val="22"/>
          <w:szCs w:val="22"/>
        </w:rPr>
        <w:t xml:space="preserve"> južnog Velebita odnosno Općine Starigrad</w:t>
      </w:r>
      <w:r w:rsidR="00071E79" w:rsidRPr="00255CF2">
        <w:rPr>
          <w:rFonts w:ascii="Arial Narrow" w:hAnsi="Arial Narrow" w:cs="Arial"/>
          <w:bCs/>
          <w:sz w:val="22"/>
          <w:szCs w:val="22"/>
        </w:rPr>
        <w:t xml:space="preserve"> uz sufinanciranje projekta – nositelj Općina Starigrad,</w:t>
      </w:r>
    </w:p>
    <w:p w:rsidR="00182D25" w:rsidRPr="004C71FD" w:rsidRDefault="00182D25" w:rsidP="00182D25">
      <w:pPr>
        <w:rPr>
          <w:rFonts w:ascii="Arial Narrow" w:hAnsi="Arial Narrow" w:cs="Arial"/>
          <w:bCs/>
          <w:sz w:val="22"/>
          <w:szCs w:val="22"/>
        </w:rPr>
      </w:pPr>
      <w:r w:rsidRPr="00255CF2">
        <w:rPr>
          <w:rFonts w:ascii="Arial Narrow" w:hAnsi="Arial Narrow" w:cs="Arial"/>
          <w:bCs/>
          <w:sz w:val="22"/>
          <w:szCs w:val="22"/>
        </w:rPr>
        <w:t xml:space="preserve">- nadogradnje kulturno-turističkog proizvoda Tragovima </w:t>
      </w:r>
      <w:proofErr w:type="spellStart"/>
      <w:r w:rsidRPr="00255CF2">
        <w:rPr>
          <w:rFonts w:ascii="Arial Narrow" w:hAnsi="Arial Narrow" w:cs="Arial"/>
          <w:bCs/>
          <w:sz w:val="22"/>
          <w:szCs w:val="22"/>
        </w:rPr>
        <w:t>Winnetoua</w:t>
      </w:r>
      <w:proofErr w:type="spellEnd"/>
      <w:r w:rsidRPr="00255CF2">
        <w:rPr>
          <w:rFonts w:ascii="Arial Narrow" w:hAnsi="Arial Narrow" w:cs="Arial"/>
          <w:bCs/>
          <w:sz w:val="22"/>
          <w:szCs w:val="22"/>
        </w:rPr>
        <w:t xml:space="preserve"> kroz daljnji razvoj</w:t>
      </w:r>
      <w:r w:rsidRPr="004C71FD">
        <w:rPr>
          <w:rFonts w:ascii="Arial Narrow" w:hAnsi="Arial Narrow" w:cs="Arial"/>
          <w:bCs/>
          <w:sz w:val="22"/>
          <w:szCs w:val="22"/>
        </w:rPr>
        <w:t xml:space="preserve"> sadržaja, promociju i suradnju na uređenj</w:t>
      </w:r>
      <w:r w:rsidR="00AF1FCE">
        <w:rPr>
          <w:rFonts w:ascii="Arial Narrow" w:hAnsi="Arial Narrow" w:cs="Arial"/>
          <w:bCs/>
          <w:sz w:val="22"/>
          <w:szCs w:val="22"/>
        </w:rPr>
        <w:t>u statusa oko korištenja naziva te druge aktivnosti.</w:t>
      </w:r>
    </w:p>
    <w:p w:rsidR="00182D25" w:rsidRPr="004C71FD" w:rsidRDefault="00182D25" w:rsidP="00182D25">
      <w:pPr>
        <w:rPr>
          <w:rFonts w:ascii="Arial Narrow" w:hAnsi="Arial Narrow" w:cs="Arial"/>
          <w:bCs/>
          <w:sz w:val="22"/>
          <w:szCs w:val="22"/>
        </w:rPr>
      </w:pPr>
    </w:p>
    <w:p w:rsidR="006C297E" w:rsidRPr="004C71FD" w:rsidRDefault="006C297E" w:rsidP="004C71FD">
      <w:pPr>
        <w:rPr>
          <w:rFonts w:ascii="Arial Narrow" w:hAnsi="Arial Narrow" w:cs="Arial"/>
          <w:sz w:val="22"/>
          <w:szCs w:val="22"/>
        </w:rPr>
      </w:pPr>
      <w:r w:rsidRPr="004C71FD">
        <w:rPr>
          <w:rFonts w:ascii="Arial Narrow" w:hAnsi="Arial Narrow" w:cs="Arial"/>
          <w:sz w:val="22"/>
          <w:szCs w:val="22"/>
        </w:rPr>
        <w:t xml:space="preserve">SREDSTVA: </w:t>
      </w:r>
      <w:r w:rsidR="00FC1C42" w:rsidRPr="004C71FD">
        <w:rPr>
          <w:rFonts w:ascii="Arial Narrow" w:hAnsi="Arial Narrow" w:cs="Arial"/>
          <w:sz w:val="22"/>
          <w:szCs w:val="22"/>
        </w:rPr>
        <w:t>7</w:t>
      </w:r>
      <w:r w:rsidR="00687766" w:rsidRPr="004C71FD">
        <w:rPr>
          <w:rFonts w:ascii="Arial Narrow" w:hAnsi="Arial Narrow" w:cs="Arial"/>
          <w:sz w:val="22"/>
          <w:szCs w:val="22"/>
        </w:rPr>
        <w:t>5</w:t>
      </w:r>
      <w:r w:rsidRPr="004C71FD">
        <w:rPr>
          <w:rFonts w:ascii="Arial Narrow" w:hAnsi="Arial Narrow" w:cs="Arial"/>
          <w:sz w:val="22"/>
          <w:szCs w:val="22"/>
        </w:rPr>
        <w:t>.000,00</w:t>
      </w:r>
      <w:r w:rsidR="00687766" w:rsidRPr="004C71FD">
        <w:rPr>
          <w:rFonts w:ascii="Arial Narrow" w:hAnsi="Arial Narrow" w:cs="Arial"/>
          <w:sz w:val="22"/>
          <w:szCs w:val="22"/>
        </w:rPr>
        <w:t>kn</w:t>
      </w:r>
    </w:p>
    <w:p w:rsidR="006C297E" w:rsidRPr="004C71FD" w:rsidRDefault="006C297E" w:rsidP="004C71FD">
      <w:pPr>
        <w:rPr>
          <w:rFonts w:ascii="Arial Narrow" w:hAnsi="Arial Narrow" w:cs="Arial"/>
          <w:sz w:val="22"/>
          <w:szCs w:val="22"/>
        </w:rPr>
      </w:pPr>
      <w:r w:rsidRPr="004C71FD">
        <w:rPr>
          <w:rFonts w:ascii="Arial Narrow" w:hAnsi="Arial Narrow" w:cs="Arial"/>
          <w:sz w:val="22"/>
          <w:szCs w:val="22"/>
        </w:rPr>
        <w:t>NOSIOC: Turističko vijeće, Turistički ured</w:t>
      </w:r>
    </w:p>
    <w:p w:rsidR="006C297E" w:rsidRPr="004C71FD" w:rsidRDefault="006C297E" w:rsidP="004C71FD">
      <w:pPr>
        <w:rPr>
          <w:rFonts w:ascii="Arial Narrow" w:hAnsi="Arial Narrow" w:cs="Arial"/>
          <w:sz w:val="22"/>
          <w:szCs w:val="22"/>
        </w:rPr>
      </w:pPr>
      <w:r w:rsidRPr="004C71FD">
        <w:rPr>
          <w:rFonts w:ascii="Arial Narrow" w:hAnsi="Arial Narrow" w:cs="Arial"/>
          <w:sz w:val="22"/>
          <w:szCs w:val="22"/>
        </w:rPr>
        <w:t>ROK: do kraja 201</w:t>
      </w:r>
      <w:r w:rsidR="00687766" w:rsidRPr="004C71FD">
        <w:rPr>
          <w:rFonts w:ascii="Arial Narrow" w:hAnsi="Arial Narrow" w:cs="Arial"/>
          <w:sz w:val="22"/>
          <w:szCs w:val="22"/>
        </w:rPr>
        <w:t>6</w:t>
      </w:r>
      <w:r w:rsidRPr="004C71FD">
        <w:rPr>
          <w:rFonts w:ascii="Arial Narrow" w:hAnsi="Arial Narrow" w:cs="Arial"/>
          <w:sz w:val="22"/>
          <w:szCs w:val="22"/>
        </w:rPr>
        <w:t>.g.</w:t>
      </w:r>
    </w:p>
    <w:p w:rsidR="006C297E" w:rsidRPr="004C71FD" w:rsidRDefault="006C297E" w:rsidP="004C71FD">
      <w:pPr>
        <w:rPr>
          <w:rFonts w:ascii="Arial Narrow" w:hAnsi="Arial Narrow"/>
        </w:rPr>
      </w:pPr>
    </w:p>
    <w:p w:rsidR="006C297E" w:rsidRPr="004C71FD" w:rsidRDefault="006C297E" w:rsidP="004C71FD">
      <w:pPr>
        <w:numPr>
          <w:ilvl w:val="0"/>
          <w:numId w:val="27"/>
        </w:numPr>
        <w:ind w:left="0" w:firstLine="0"/>
        <w:rPr>
          <w:rFonts w:ascii="Arial Narrow" w:hAnsi="Arial Narrow" w:cs="Arial"/>
          <w:b/>
          <w:bCs/>
          <w:sz w:val="22"/>
          <w:szCs w:val="22"/>
        </w:rPr>
      </w:pPr>
      <w:r w:rsidRPr="004C71FD">
        <w:rPr>
          <w:rFonts w:ascii="Arial Narrow" w:hAnsi="Arial Narrow" w:cs="Arial"/>
          <w:b/>
          <w:bCs/>
          <w:sz w:val="22"/>
          <w:szCs w:val="22"/>
        </w:rPr>
        <w:t>POTPORA RAZVOJU DMK-a</w:t>
      </w:r>
    </w:p>
    <w:p w:rsidR="006C297E" w:rsidRPr="004C71FD" w:rsidRDefault="006C297E" w:rsidP="004C71FD">
      <w:pPr>
        <w:rPr>
          <w:rFonts w:ascii="Arial Narrow" w:hAnsi="Arial Narrow" w:cs="Arial"/>
          <w:b/>
          <w:bCs/>
          <w:sz w:val="22"/>
          <w:szCs w:val="22"/>
        </w:rPr>
      </w:pPr>
    </w:p>
    <w:p w:rsidR="00541BA5" w:rsidRPr="004C71FD" w:rsidRDefault="006C297E" w:rsidP="004C71FD">
      <w:pPr>
        <w:rPr>
          <w:rFonts w:ascii="Arial Narrow" w:hAnsi="Arial Narrow" w:cs="Arial"/>
          <w:sz w:val="22"/>
          <w:szCs w:val="22"/>
        </w:rPr>
      </w:pPr>
      <w:r w:rsidRPr="004C71FD">
        <w:rPr>
          <w:rFonts w:ascii="Arial Narrow" w:hAnsi="Arial Narrow" w:cs="Arial"/>
          <w:sz w:val="22"/>
          <w:szCs w:val="22"/>
        </w:rPr>
        <w:t xml:space="preserve">Podrazumijeva se edukacija, koordinacija i poticanje razvoja turističkih proizvoda destinacijskih menadžment kompanija. </w:t>
      </w:r>
      <w:r w:rsidR="003C50A2" w:rsidRPr="004C71FD">
        <w:rPr>
          <w:rFonts w:ascii="Arial Narrow" w:hAnsi="Arial Narrow" w:cs="Arial"/>
          <w:sz w:val="22"/>
          <w:szCs w:val="22"/>
        </w:rPr>
        <w:t xml:space="preserve">U 2015.g. Zajednica se je uključila te planira nastaviti sudjelovati u </w:t>
      </w:r>
      <w:r w:rsidR="00DF2F13" w:rsidRPr="004C71FD">
        <w:rPr>
          <w:rFonts w:ascii="Arial Narrow" w:hAnsi="Arial Narrow" w:cs="Arial"/>
          <w:sz w:val="22"/>
          <w:szCs w:val="22"/>
        </w:rPr>
        <w:t>DMK projekt</w:t>
      </w:r>
      <w:r w:rsidR="003C50A2" w:rsidRPr="004C71FD">
        <w:rPr>
          <w:rFonts w:ascii="Arial Narrow" w:hAnsi="Arial Narrow" w:cs="Arial"/>
          <w:sz w:val="22"/>
          <w:szCs w:val="22"/>
        </w:rPr>
        <w:t>u</w:t>
      </w:r>
      <w:r w:rsidR="00DF2F13" w:rsidRPr="004C71FD">
        <w:rPr>
          <w:rFonts w:ascii="Arial Narrow" w:hAnsi="Arial Narrow" w:cs="Arial"/>
          <w:sz w:val="22"/>
          <w:szCs w:val="22"/>
        </w:rPr>
        <w:t xml:space="preserve"> kojega provodi Turistička zajednica zadarske županije u suradnji sa Udrugom hrvatskih putničkih agencija na razini Zadarske regije. Projekt ima za cilj potaknuti specijalizaciju klasi</w:t>
      </w:r>
      <w:r w:rsidR="003C50A2" w:rsidRPr="004C71FD">
        <w:rPr>
          <w:rFonts w:ascii="Arial Narrow" w:hAnsi="Arial Narrow" w:cs="Arial"/>
          <w:sz w:val="22"/>
          <w:szCs w:val="22"/>
        </w:rPr>
        <w:t xml:space="preserve">čnih turističkih agencija, </w:t>
      </w:r>
      <w:r w:rsidR="00DF2F13" w:rsidRPr="004C71FD">
        <w:rPr>
          <w:rFonts w:ascii="Arial Narrow" w:hAnsi="Arial Narrow" w:cs="Arial"/>
          <w:sz w:val="22"/>
          <w:szCs w:val="22"/>
        </w:rPr>
        <w:t>formirati nove turističke proizvode sa naglaskom na tržište posebnih interesa</w:t>
      </w:r>
      <w:r w:rsidR="003C50A2" w:rsidRPr="004C71FD">
        <w:rPr>
          <w:rFonts w:ascii="Arial Narrow" w:hAnsi="Arial Narrow" w:cs="Arial"/>
          <w:sz w:val="22"/>
          <w:szCs w:val="22"/>
        </w:rPr>
        <w:t>(u našem slučaju je to prvenstveno pustolovni i sportski turizam) i ojačati suradnju sa ostalim subjektima u destinaciji.</w:t>
      </w:r>
      <w:r w:rsidR="00DF2F13" w:rsidRPr="004C71FD">
        <w:rPr>
          <w:rFonts w:ascii="Arial Narrow" w:hAnsi="Arial Narrow" w:cs="Arial"/>
          <w:sz w:val="22"/>
          <w:szCs w:val="22"/>
        </w:rPr>
        <w:t xml:space="preserve"> </w:t>
      </w:r>
    </w:p>
    <w:p w:rsidR="006C297E" w:rsidRPr="004C71FD" w:rsidRDefault="006C297E" w:rsidP="004C71FD">
      <w:pPr>
        <w:rPr>
          <w:rFonts w:ascii="Arial Narrow" w:hAnsi="Arial Narrow" w:cs="Arial"/>
          <w:sz w:val="22"/>
          <w:szCs w:val="22"/>
        </w:rPr>
      </w:pPr>
    </w:p>
    <w:p w:rsidR="006C297E" w:rsidRPr="004C71FD" w:rsidRDefault="006C297E" w:rsidP="004C71FD">
      <w:pPr>
        <w:rPr>
          <w:rFonts w:ascii="Arial Narrow" w:hAnsi="Arial Narrow" w:cs="Arial"/>
          <w:sz w:val="22"/>
          <w:szCs w:val="22"/>
        </w:rPr>
      </w:pPr>
      <w:r w:rsidRPr="004C71FD">
        <w:rPr>
          <w:rFonts w:ascii="Arial Narrow" w:hAnsi="Arial Narrow" w:cs="Arial"/>
          <w:sz w:val="22"/>
          <w:szCs w:val="22"/>
        </w:rPr>
        <w:t xml:space="preserve">SREDSTVA: </w:t>
      </w:r>
      <w:r w:rsidR="004E0EB6">
        <w:rPr>
          <w:rFonts w:ascii="Arial Narrow" w:hAnsi="Arial Narrow" w:cs="Arial"/>
          <w:sz w:val="22"/>
          <w:szCs w:val="22"/>
        </w:rPr>
        <w:t>5</w:t>
      </w:r>
      <w:r w:rsidR="00687766" w:rsidRPr="004C71FD">
        <w:rPr>
          <w:rFonts w:ascii="Arial Narrow" w:hAnsi="Arial Narrow" w:cs="Arial"/>
          <w:sz w:val="22"/>
          <w:szCs w:val="22"/>
        </w:rPr>
        <w:t>.000,00kn</w:t>
      </w:r>
    </w:p>
    <w:p w:rsidR="006C297E" w:rsidRPr="004C71FD" w:rsidRDefault="006C297E" w:rsidP="004C71FD">
      <w:pPr>
        <w:rPr>
          <w:rFonts w:ascii="Arial Narrow" w:hAnsi="Arial Narrow" w:cs="Arial"/>
          <w:sz w:val="22"/>
          <w:szCs w:val="22"/>
        </w:rPr>
      </w:pPr>
      <w:r w:rsidRPr="004C71FD">
        <w:rPr>
          <w:rFonts w:ascii="Arial Narrow" w:hAnsi="Arial Narrow" w:cs="Arial"/>
          <w:sz w:val="22"/>
          <w:szCs w:val="22"/>
        </w:rPr>
        <w:t>NOSIOC: Turistički ured;</w:t>
      </w:r>
    </w:p>
    <w:p w:rsidR="006C297E" w:rsidRPr="004C71FD" w:rsidRDefault="006C297E" w:rsidP="004C71FD">
      <w:pPr>
        <w:rPr>
          <w:rFonts w:ascii="Arial Narrow" w:hAnsi="Arial Narrow" w:cs="Arial"/>
          <w:sz w:val="22"/>
          <w:szCs w:val="22"/>
        </w:rPr>
      </w:pPr>
      <w:r w:rsidRPr="004C71FD">
        <w:rPr>
          <w:rFonts w:ascii="Arial Narrow" w:hAnsi="Arial Narrow" w:cs="Arial"/>
          <w:sz w:val="22"/>
          <w:szCs w:val="22"/>
        </w:rPr>
        <w:t>ROK: do kraja 201</w:t>
      </w:r>
      <w:r w:rsidR="003C50A2" w:rsidRPr="004C71FD">
        <w:rPr>
          <w:rFonts w:ascii="Arial Narrow" w:hAnsi="Arial Narrow" w:cs="Arial"/>
          <w:sz w:val="22"/>
          <w:szCs w:val="22"/>
        </w:rPr>
        <w:t>6</w:t>
      </w:r>
      <w:r w:rsidRPr="004C71FD">
        <w:rPr>
          <w:rFonts w:ascii="Arial Narrow" w:hAnsi="Arial Narrow" w:cs="Arial"/>
          <w:sz w:val="22"/>
          <w:szCs w:val="22"/>
        </w:rPr>
        <w:t>.</w:t>
      </w:r>
    </w:p>
    <w:p w:rsidR="006C297E" w:rsidRPr="004C71FD" w:rsidRDefault="006C297E" w:rsidP="004C71FD">
      <w:pPr>
        <w:rPr>
          <w:rFonts w:ascii="Arial Narrow" w:hAnsi="Arial Narrow" w:cs="Arial"/>
          <w:sz w:val="22"/>
          <w:szCs w:val="22"/>
        </w:rPr>
      </w:pPr>
    </w:p>
    <w:p w:rsidR="00494D57" w:rsidRPr="004C71FD" w:rsidRDefault="00494D57" w:rsidP="004C71FD">
      <w:pPr>
        <w:rPr>
          <w:rFonts w:ascii="Arial Narrow" w:hAnsi="Arial Narrow"/>
        </w:rPr>
      </w:pPr>
    </w:p>
    <w:p w:rsidR="006C297E" w:rsidRPr="004C71FD" w:rsidRDefault="006C297E" w:rsidP="004C71FD">
      <w:pPr>
        <w:rPr>
          <w:rFonts w:ascii="Arial Narrow" w:hAnsi="Arial Narrow" w:cs="Arial"/>
          <w:b/>
          <w:bCs/>
          <w:sz w:val="22"/>
          <w:szCs w:val="22"/>
          <w:u w:val="single"/>
        </w:rPr>
      </w:pPr>
      <w:r w:rsidRPr="004C71FD">
        <w:rPr>
          <w:rFonts w:ascii="Arial Narrow" w:hAnsi="Arial Narrow" w:cs="Arial"/>
          <w:b/>
          <w:bCs/>
          <w:sz w:val="22"/>
          <w:szCs w:val="22"/>
          <w:u w:val="single"/>
        </w:rPr>
        <w:t>III  KOMUNIKACIJA VRIJEDNOSTI</w:t>
      </w:r>
    </w:p>
    <w:p w:rsidR="006C297E" w:rsidRPr="004C71FD" w:rsidRDefault="006C297E" w:rsidP="004C71FD">
      <w:pPr>
        <w:rPr>
          <w:rFonts w:ascii="Arial Narrow" w:hAnsi="Arial Narrow" w:cs="Arial"/>
          <w:sz w:val="22"/>
          <w:szCs w:val="22"/>
          <w:u w:val="single"/>
        </w:rPr>
      </w:pPr>
    </w:p>
    <w:p w:rsidR="006C297E" w:rsidRPr="004C71FD" w:rsidRDefault="006C297E" w:rsidP="004C71FD">
      <w:pPr>
        <w:numPr>
          <w:ilvl w:val="0"/>
          <w:numId w:val="31"/>
        </w:numPr>
        <w:ind w:left="0" w:firstLine="0"/>
        <w:rPr>
          <w:rFonts w:ascii="Arial Narrow" w:hAnsi="Arial Narrow" w:cs="Arial"/>
          <w:sz w:val="22"/>
          <w:szCs w:val="22"/>
        </w:rPr>
      </w:pPr>
      <w:r w:rsidRPr="004C71FD">
        <w:rPr>
          <w:rFonts w:ascii="Arial Narrow" w:hAnsi="Arial Narrow" w:cs="Arial"/>
          <w:sz w:val="22"/>
          <w:szCs w:val="22"/>
        </w:rPr>
        <w:t>ONLINE KOMUNIKACIJE</w:t>
      </w:r>
    </w:p>
    <w:p w:rsidR="006C297E" w:rsidRPr="004C71FD" w:rsidRDefault="006C297E" w:rsidP="004C71FD">
      <w:pPr>
        <w:rPr>
          <w:rFonts w:ascii="Arial Narrow" w:hAnsi="Arial Narrow" w:cs="Arial"/>
          <w:sz w:val="22"/>
          <w:szCs w:val="22"/>
        </w:rPr>
      </w:pPr>
    </w:p>
    <w:p w:rsidR="006C297E" w:rsidRPr="004C71FD" w:rsidRDefault="006C297E" w:rsidP="004C71FD">
      <w:pPr>
        <w:numPr>
          <w:ilvl w:val="1"/>
          <w:numId w:val="31"/>
        </w:numPr>
        <w:ind w:left="0" w:firstLine="0"/>
        <w:rPr>
          <w:rFonts w:ascii="Arial Narrow" w:hAnsi="Arial Narrow" w:cs="Arial"/>
          <w:sz w:val="22"/>
          <w:szCs w:val="22"/>
        </w:rPr>
      </w:pPr>
      <w:r w:rsidRPr="004C71FD">
        <w:rPr>
          <w:rFonts w:ascii="Arial Narrow" w:hAnsi="Arial Narrow" w:cs="Arial"/>
          <w:sz w:val="22"/>
          <w:szCs w:val="22"/>
        </w:rPr>
        <w:t>INTERNET OGLAŠAVANJE</w:t>
      </w:r>
    </w:p>
    <w:p w:rsidR="00D47288" w:rsidRPr="004C71FD" w:rsidRDefault="00A515C7" w:rsidP="004C71FD">
      <w:pPr>
        <w:rPr>
          <w:rFonts w:ascii="Arial Narrow" w:hAnsi="Arial Narrow" w:cs="Arial"/>
          <w:sz w:val="22"/>
          <w:szCs w:val="22"/>
        </w:rPr>
      </w:pPr>
      <w:r w:rsidRPr="004C71FD">
        <w:rPr>
          <w:rFonts w:ascii="Arial Narrow" w:hAnsi="Arial Narrow" w:cs="Arial"/>
          <w:sz w:val="22"/>
          <w:szCs w:val="22"/>
        </w:rPr>
        <w:t>O</w:t>
      </w:r>
      <w:r w:rsidR="00494D57" w:rsidRPr="004C71FD">
        <w:rPr>
          <w:rFonts w:ascii="Arial Narrow" w:hAnsi="Arial Narrow" w:cs="Arial"/>
          <w:sz w:val="22"/>
          <w:szCs w:val="22"/>
        </w:rPr>
        <w:t>glašavanje putem interneta</w:t>
      </w:r>
      <w:r w:rsidRPr="004C71FD">
        <w:rPr>
          <w:rFonts w:ascii="Arial Narrow" w:hAnsi="Arial Narrow" w:cs="Arial"/>
          <w:sz w:val="22"/>
          <w:szCs w:val="22"/>
        </w:rPr>
        <w:t xml:space="preserve"> će u najvećem dijelu obuhvatiti sufinanciranje promidžbene kampanje niskotarifnog </w:t>
      </w:r>
      <w:proofErr w:type="spellStart"/>
      <w:r w:rsidR="00D47288" w:rsidRPr="004C71FD">
        <w:rPr>
          <w:rFonts w:ascii="Arial Narrow" w:hAnsi="Arial Narrow" w:cs="Arial"/>
          <w:sz w:val="22"/>
          <w:szCs w:val="22"/>
        </w:rPr>
        <w:t>avio</w:t>
      </w:r>
      <w:proofErr w:type="spellEnd"/>
      <w:r w:rsidR="00D47288" w:rsidRPr="004C71FD">
        <w:rPr>
          <w:rFonts w:ascii="Arial Narrow" w:hAnsi="Arial Narrow" w:cs="Arial"/>
          <w:sz w:val="22"/>
          <w:szCs w:val="22"/>
        </w:rPr>
        <w:t xml:space="preserve"> prijevoznika </w:t>
      </w:r>
      <w:proofErr w:type="spellStart"/>
      <w:r w:rsidR="00D47288" w:rsidRPr="004C71FD">
        <w:rPr>
          <w:rFonts w:ascii="Arial Narrow" w:hAnsi="Arial Narrow" w:cs="Arial"/>
          <w:sz w:val="22"/>
          <w:szCs w:val="22"/>
        </w:rPr>
        <w:t>Ryanair</w:t>
      </w:r>
      <w:proofErr w:type="spellEnd"/>
      <w:r w:rsidR="00D47288" w:rsidRPr="004C71FD">
        <w:rPr>
          <w:rFonts w:ascii="Arial Narrow" w:hAnsi="Arial Narrow" w:cs="Arial"/>
          <w:sz w:val="22"/>
          <w:szCs w:val="22"/>
        </w:rPr>
        <w:t xml:space="preserve"> – projekta koji se provodi na razini Zadarske županije. U tom će se projektu sudjelovati kroz Dodatni marketinški plan Zadarske županije nositelja TZŽ Zadarske, koji, uz poticanje dolazaka </w:t>
      </w:r>
      <w:proofErr w:type="spellStart"/>
      <w:r w:rsidR="00D47288" w:rsidRPr="004C71FD">
        <w:rPr>
          <w:rFonts w:ascii="Arial Narrow" w:hAnsi="Arial Narrow" w:cs="Arial"/>
          <w:sz w:val="22"/>
          <w:szCs w:val="22"/>
        </w:rPr>
        <w:t>avio</w:t>
      </w:r>
      <w:proofErr w:type="spellEnd"/>
      <w:r w:rsidR="00D47288" w:rsidRPr="004C71FD">
        <w:rPr>
          <w:rFonts w:ascii="Arial Narrow" w:hAnsi="Arial Narrow" w:cs="Arial"/>
          <w:sz w:val="22"/>
          <w:szCs w:val="22"/>
        </w:rPr>
        <w:t xml:space="preserve">-gostiju, od 2015.g. obuhvaća i dodatne marketinške aktivnosti(Zadar </w:t>
      </w:r>
      <w:proofErr w:type="spellStart"/>
      <w:r w:rsidR="00D47288" w:rsidRPr="004C71FD">
        <w:rPr>
          <w:rFonts w:ascii="Arial Narrow" w:hAnsi="Arial Narrow" w:cs="Arial"/>
          <w:sz w:val="22"/>
          <w:szCs w:val="22"/>
        </w:rPr>
        <w:t>Bike</w:t>
      </w:r>
      <w:proofErr w:type="spellEnd"/>
      <w:r w:rsidR="00D47288" w:rsidRPr="004C71FD">
        <w:rPr>
          <w:rFonts w:ascii="Arial Narrow" w:hAnsi="Arial Narrow" w:cs="Arial"/>
          <w:sz w:val="22"/>
          <w:szCs w:val="22"/>
        </w:rPr>
        <w:t>, Taste Zadar, Brošure po proizvodima, Foto i video materijali, Rezervacijski sustav i dodatne PR aktivnosti).</w:t>
      </w:r>
    </w:p>
    <w:p w:rsidR="00D47288" w:rsidRPr="004C71FD" w:rsidRDefault="00D47288" w:rsidP="004C71FD">
      <w:pPr>
        <w:rPr>
          <w:rFonts w:ascii="Arial Narrow" w:hAnsi="Arial Narrow" w:cs="Arial"/>
          <w:sz w:val="22"/>
          <w:szCs w:val="22"/>
        </w:rPr>
      </w:pPr>
      <w:r w:rsidRPr="004C71FD">
        <w:rPr>
          <w:rFonts w:ascii="Arial Narrow" w:hAnsi="Arial Narrow" w:cs="Arial"/>
          <w:sz w:val="22"/>
          <w:szCs w:val="22"/>
        </w:rPr>
        <w:t>Uz to, nastavit će se vlastito internetsko oglašavanje sukladno mogućnostima, s naglaskom na promidžbu aktivnog odmora i tradicionalnih međunarodnih manifestacija.</w:t>
      </w:r>
    </w:p>
    <w:p w:rsidR="00D47288" w:rsidRPr="004C71FD" w:rsidRDefault="00D47288" w:rsidP="004C71FD">
      <w:pPr>
        <w:rPr>
          <w:rFonts w:ascii="Arial Narrow" w:hAnsi="Arial Narrow"/>
        </w:rPr>
      </w:pPr>
    </w:p>
    <w:p w:rsidR="00D47288" w:rsidRPr="004C71FD" w:rsidRDefault="00D47288" w:rsidP="004C71FD">
      <w:pPr>
        <w:rPr>
          <w:rFonts w:ascii="Arial Narrow" w:hAnsi="Arial Narrow"/>
        </w:rPr>
      </w:pPr>
    </w:p>
    <w:p w:rsidR="006C297E" w:rsidRPr="004C71FD" w:rsidRDefault="006C297E" w:rsidP="004C71FD">
      <w:pPr>
        <w:numPr>
          <w:ilvl w:val="1"/>
          <w:numId w:val="31"/>
        </w:numPr>
        <w:ind w:left="0" w:firstLine="0"/>
        <w:rPr>
          <w:rFonts w:ascii="Arial Narrow" w:hAnsi="Arial Narrow" w:cs="Arial"/>
          <w:sz w:val="22"/>
          <w:szCs w:val="22"/>
        </w:rPr>
      </w:pPr>
      <w:r w:rsidRPr="004C71FD">
        <w:rPr>
          <w:rFonts w:ascii="Arial Narrow" w:hAnsi="Arial Narrow" w:cs="Arial"/>
          <w:sz w:val="22"/>
          <w:szCs w:val="22"/>
        </w:rPr>
        <w:t>INTERNET STRANICE I UPRAVLJANJE INTERNET STRANICAMA</w:t>
      </w:r>
    </w:p>
    <w:p w:rsidR="003A685F" w:rsidRPr="004C71FD" w:rsidRDefault="003A685F" w:rsidP="004C71FD">
      <w:pPr>
        <w:rPr>
          <w:rFonts w:ascii="Arial Narrow" w:hAnsi="Arial Narrow" w:cs="Arial"/>
          <w:sz w:val="22"/>
          <w:szCs w:val="22"/>
        </w:rPr>
      </w:pPr>
    </w:p>
    <w:p w:rsidR="003A685F" w:rsidRPr="004C71FD" w:rsidRDefault="00D47288" w:rsidP="004C71FD">
      <w:pPr>
        <w:rPr>
          <w:rFonts w:ascii="Arial Narrow" w:hAnsi="Arial Narrow" w:cs="Arial"/>
          <w:sz w:val="22"/>
          <w:szCs w:val="22"/>
        </w:rPr>
      </w:pPr>
      <w:r w:rsidRPr="004C71FD">
        <w:rPr>
          <w:rFonts w:ascii="Arial Narrow" w:hAnsi="Arial Narrow" w:cs="Arial"/>
          <w:sz w:val="22"/>
          <w:szCs w:val="22"/>
        </w:rPr>
        <w:t>Nastavlja se</w:t>
      </w:r>
      <w:r w:rsidR="003A685F" w:rsidRPr="004C71FD">
        <w:rPr>
          <w:rFonts w:ascii="Arial Narrow" w:hAnsi="Arial Narrow" w:cs="Arial"/>
          <w:sz w:val="22"/>
          <w:szCs w:val="22"/>
        </w:rPr>
        <w:t xml:space="preserve"> kontinuirano ažuriranje i unapređivanje sadržaja službene internetske stranice </w:t>
      </w:r>
      <w:hyperlink r:id="rId10" w:history="1">
        <w:r w:rsidR="003A685F" w:rsidRPr="004C71FD">
          <w:rPr>
            <w:rStyle w:val="Hiperveza"/>
            <w:rFonts w:ascii="Arial Narrow" w:hAnsi="Arial Narrow" w:cs="Arial"/>
            <w:sz w:val="22"/>
            <w:szCs w:val="22"/>
          </w:rPr>
          <w:t>www.rivijera-paklenica.hr</w:t>
        </w:r>
      </w:hyperlink>
      <w:r w:rsidR="003A685F" w:rsidRPr="004C71FD">
        <w:rPr>
          <w:rFonts w:ascii="Arial Narrow" w:hAnsi="Arial Narrow" w:cs="Arial"/>
          <w:sz w:val="22"/>
          <w:szCs w:val="22"/>
        </w:rPr>
        <w:t xml:space="preserve">. </w:t>
      </w:r>
      <w:r w:rsidR="00F44FB7" w:rsidRPr="004C71FD">
        <w:rPr>
          <w:rFonts w:ascii="Arial Narrow" w:hAnsi="Arial Narrow" w:cs="Arial"/>
          <w:sz w:val="22"/>
          <w:szCs w:val="22"/>
        </w:rPr>
        <w:t xml:space="preserve">Stranica je izrađena u djelomičnom CMS sustavu te se vlastitim resursima radi na ažuriranju </w:t>
      </w:r>
      <w:r w:rsidR="00700FF4" w:rsidRPr="004C71FD">
        <w:rPr>
          <w:rFonts w:ascii="Arial Narrow" w:hAnsi="Arial Narrow" w:cs="Arial"/>
          <w:sz w:val="22"/>
          <w:szCs w:val="22"/>
        </w:rPr>
        <w:t xml:space="preserve">često izmjenjivih informacija poput </w:t>
      </w:r>
      <w:r w:rsidR="00F44FB7" w:rsidRPr="004C71FD">
        <w:rPr>
          <w:rFonts w:ascii="Arial Narrow" w:hAnsi="Arial Narrow" w:cs="Arial"/>
          <w:sz w:val="22"/>
          <w:szCs w:val="22"/>
        </w:rPr>
        <w:t>kalendara događanja, baze smještajnih kapaciteta</w:t>
      </w:r>
      <w:r w:rsidR="00700FF4" w:rsidRPr="004C71FD">
        <w:rPr>
          <w:rFonts w:ascii="Arial Narrow" w:hAnsi="Arial Narrow" w:cs="Arial"/>
          <w:sz w:val="22"/>
          <w:szCs w:val="22"/>
        </w:rPr>
        <w:t xml:space="preserve">, </w:t>
      </w:r>
      <w:proofErr w:type="spellStart"/>
      <w:r w:rsidR="00700FF4" w:rsidRPr="004C71FD">
        <w:rPr>
          <w:rFonts w:ascii="Arial Narrow" w:hAnsi="Arial Narrow" w:cs="Arial"/>
          <w:sz w:val="22"/>
          <w:szCs w:val="22"/>
        </w:rPr>
        <w:t>newsletter</w:t>
      </w:r>
      <w:proofErr w:type="spellEnd"/>
      <w:r w:rsidR="00700FF4" w:rsidRPr="004C71FD">
        <w:rPr>
          <w:rFonts w:ascii="Arial Narrow" w:hAnsi="Arial Narrow" w:cs="Arial"/>
          <w:sz w:val="22"/>
          <w:szCs w:val="22"/>
        </w:rPr>
        <w:t>-a, društvenih mreža</w:t>
      </w:r>
      <w:r w:rsidR="00F44FB7" w:rsidRPr="004C71FD">
        <w:rPr>
          <w:rFonts w:ascii="Arial Narrow" w:hAnsi="Arial Narrow" w:cs="Arial"/>
          <w:sz w:val="22"/>
          <w:szCs w:val="22"/>
        </w:rPr>
        <w:t xml:space="preserve"> i vijesti dok ostale sadržaje</w:t>
      </w:r>
      <w:r w:rsidR="00700FF4" w:rsidRPr="004C71FD">
        <w:rPr>
          <w:rFonts w:ascii="Arial Narrow" w:hAnsi="Arial Narrow" w:cs="Arial"/>
          <w:sz w:val="22"/>
          <w:szCs w:val="22"/>
        </w:rPr>
        <w:t xml:space="preserve"> po uputama Zajednice servisira stručna tvrtka.</w:t>
      </w:r>
    </w:p>
    <w:p w:rsidR="006C297E" w:rsidRPr="004C71FD" w:rsidRDefault="006C297E" w:rsidP="004C71FD">
      <w:pPr>
        <w:rPr>
          <w:rFonts w:ascii="Arial Narrow" w:hAnsi="Arial Narrow"/>
        </w:rPr>
      </w:pPr>
    </w:p>
    <w:p w:rsidR="006C297E" w:rsidRPr="004C71FD" w:rsidRDefault="006C297E" w:rsidP="004C71FD">
      <w:pPr>
        <w:rPr>
          <w:rFonts w:ascii="Arial Narrow" w:hAnsi="Arial Narrow" w:cs="Arial"/>
          <w:sz w:val="22"/>
          <w:szCs w:val="22"/>
        </w:rPr>
      </w:pPr>
      <w:r w:rsidRPr="004C71FD">
        <w:rPr>
          <w:rFonts w:ascii="Arial Narrow" w:hAnsi="Arial Narrow" w:cs="Arial"/>
          <w:sz w:val="22"/>
          <w:szCs w:val="22"/>
        </w:rPr>
        <w:t xml:space="preserve">PLANIRANA SREDSTVA: </w:t>
      </w:r>
      <w:r w:rsidR="00687766" w:rsidRPr="004C71FD">
        <w:rPr>
          <w:rFonts w:ascii="Arial Narrow" w:hAnsi="Arial Narrow" w:cs="Arial"/>
          <w:sz w:val="22"/>
          <w:szCs w:val="22"/>
        </w:rPr>
        <w:t>12</w:t>
      </w:r>
      <w:r w:rsidR="00FC1C42" w:rsidRPr="004C71FD">
        <w:rPr>
          <w:rFonts w:ascii="Arial Narrow" w:hAnsi="Arial Narrow" w:cs="Arial"/>
          <w:sz w:val="22"/>
          <w:szCs w:val="22"/>
        </w:rPr>
        <w:t>0</w:t>
      </w:r>
      <w:r w:rsidRPr="004C71FD">
        <w:rPr>
          <w:rFonts w:ascii="Arial Narrow" w:hAnsi="Arial Narrow" w:cs="Arial"/>
          <w:sz w:val="22"/>
          <w:szCs w:val="22"/>
        </w:rPr>
        <w:t>.000,00</w:t>
      </w:r>
    </w:p>
    <w:p w:rsidR="006C297E" w:rsidRPr="004C71FD" w:rsidRDefault="006C297E" w:rsidP="004C71FD">
      <w:pPr>
        <w:rPr>
          <w:rFonts w:ascii="Arial Narrow" w:hAnsi="Arial Narrow" w:cs="Arial"/>
          <w:sz w:val="22"/>
          <w:szCs w:val="22"/>
        </w:rPr>
      </w:pPr>
      <w:r w:rsidRPr="004C71FD">
        <w:rPr>
          <w:rFonts w:ascii="Arial Narrow" w:hAnsi="Arial Narrow" w:cs="Arial"/>
          <w:sz w:val="22"/>
          <w:szCs w:val="22"/>
        </w:rPr>
        <w:lastRenderedPageBreak/>
        <w:t>NOSIOC:</w:t>
      </w:r>
      <w:r w:rsidR="00494D57" w:rsidRPr="004C71FD">
        <w:rPr>
          <w:rFonts w:ascii="Arial Narrow" w:hAnsi="Arial Narrow" w:cs="Arial"/>
          <w:sz w:val="22"/>
          <w:szCs w:val="22"/>
        </w:rPr>
        <w:t xml:space="preserve"> TZŽ Zadarske,</w:t>
      </w:r>
      <w:r w:rsidRPr="004C71FD">
        <w:rPr>
          <w:rFonts w:ascii="Arial Narrow" w:hAnsi="Arial Narrow" w:cs="Arial"/>
          <w:sz w:val="22"/>
          <w:szCs w:val="22"/>
        </w:rPr>
        <w:t xml:space="preserve"> Turistički ured;</w:t>
      </w:r>
    </w:p>
    <w:p w:rsidR="006C297E" w:rsidRDefault="006C297E" w:rsidP="004C71FD">
      <w:pPr>
        <w:rPr>
          <w:rFonts w:ascii="Arial Narrow" w:hAnsi="Arial Narrow" w:cs="Arial"/>
          <w:sz w:val="22"/>
          <w:szCs w:val="22"/>
        </w:rPr>
      </w:pPr>
      <w:r w:rsidRPr="004C71FD">
        <w:rPr>
          <w:rFonts w:ascii="Arial Narrow" w:hAnsi="Arial Narrow" w:cs="Arial"/>
          <w:sz w:val="22"/>
          <w:szCs w:val="22"/>
        </w:rPr>
        <w:t>ROK: do kraja 201</w:t>
      </w:r>
      <w:r w:rsidR="00687766" w:rsidRPr="004C71FD">
        <w:rPr>
          <w:rFonts w:ascii="Arial Narrow" w:hAnsi="Arial Narrow" w:cs="Arial"/>
          <w:sz w:val="22"/>
          <w:szCs w:val="22"/>
        </w:rPr>
        <w:t>6</w:t>
      </w:r>
      <w:r w:rsidRPr="004C71FD">
        <w:rPr>
          <w:rFonts w:ascii="Arial Narrow" w:hAnsi="Arial Narrow" w:cs="Arial"/>
          <w:sz w:val="22"/>
          <w:szCs w:val="22"/>
        </w:rPr>
        <w:t>.</w:t>
      </w:r>
    </w:p>
    <w:p w:rsidR="007E413E" w:rsidRPr="004C71FD" w:rsidRDefault="007E413E" w:rsidP="004C71FD">
      <w:pPr>
        <w:rPr>
          <w:rFonts w:ascii="Arial Narrow" w:hAnsi="Arial Narrow" w:cs="Arial"/>
          <w:sz w:val="22"/>
          <w:szCs w:val="22"/>
        </w:rPr>
      </w:pPr>
    </w:p>
    <w:p w:rsidR="006C297E" w:rsidRPr="004C71FD" w:rsidRDefault="006C297E" w:rsidP="004C71FD">
      <w:pPr>
        <w:rPr>
          <w:rFonts w:ascii="Arial Narrow" w:hAnsi="Arial Narrow" w:cs="Arial"/>
          <w:sz w:val="22"/>
          <w:szCs w:val="22"/>
        </w:rPr>
      </w:pPr>
    </w:p>
    <w:p w:rsidR="006C297E" w:rsidRPr="004C71FD" w:rsidRDefault="006C297E" w:rsidP="004C71FD">
      <w:pPr>
        <w:numPr>
          <w:ilvl w:val="0"/>
          <w:numId w:val="31"/>
        </w:numPr>
        <w:ind w:left="0" w:firstLine="0"/>
        <w:rPr>
          <w:rFonts w:ascii="Arial Narrow" w:hAnsi="Arial Narrow" w:cs="Arial"/>
          <w:sz w:val="22"/>
          <w:szCs w:val="22"/>
        </w:rPr>
      </w:pPr>
      <w:r w:rsidRPr="004C71FD">
        <w:rPr>
          <w:rFonts w:ascii="Arial Narrow" w:hAnsi="Arial Narrow" w:cs="Arial"/>
          <w:sz w:val="22"/>
          <w:szCs w:val="22"/>
        </w:rPr>
        <w:t>OFFLINE KOMUNIKACIJE</w:t>
      </w:r>
    </w:p>
    <w:p w:rsidR="006C297E" w:rsidRPr="004C71FD" w:rsidRDefault="006C297E" w:rsidP="004C71FD">
      <w:pPr>
        <w:rPr>
          <w:rFonts w:ascii="Arial Narrow" w:hAnsi="Arial Narrow" w:cs="Arial"/>
          <w:sz w:val="22"/>
          <w:szCs w:val="22"/>
        </w:rPr>
      </w:pPr>
    </w:p>
    <w:p w:rsidR="006C297E" w:rsidRPr="004C71FD" w:rsidRDefault="006C297E" w:rsidP="004C71FD">
      <w:pPr>
        <w:numPr>
          <w:ilvl w:val="1"/>
          <w:numId w:val="32"/>
        </w:numPr>
        <w:ind w:left="0" w:firstLine="0"/>
        <w:rPr>
          <w:rFonts w:ascii="Arial Narrow" w:hAnsi="Arial Narrow" w:cs="Arial"/>
          <w:sz w:val="22"/>
          <w:szCs w:val="22"/>
        </w:rPr>
      </w:pPr>
      <w:r w:rsidRPr="004C71FD">
        <w:rPr>
          <w:rFonts w:ascii="Arial Narrow" w:hAnsi="Arial Narrow" w:cs="Arial"/>
          <w:sz w:val="22"/>
          <w:szCs w:val="22"/>
        </w:rPr>
        <w:t>Oglašavanje u promotivnim kampanjama javnog i privatnog sektora</w:t>
      </w:r>
    </w:p>
    <w:p w:rsidR="00253AB9" w:rsidRPr="004C71FD" w:rsidRDefault="00D47288" w:rsidP="004C71FD">
      <w:pPr>
        <w:rPr>
          <w:rFonts w:ascii="Arial Narrow" w:hAnsi="Arial Narrow" w:cs="Arial"/>
          <w:sz w:val="22"/>
          <w:szCs w:val="22"/>
        </w:rPr>
      </w:pPr>
      <w:r w:rsidRPr="004C71FD">
        <w:rPr>
          <w:rFonts w:ascii="Arial Narrow" w:hAnsi="Arial Narrow" w:cs="Arial"/>
          <w:sz w:val="22"/>
          <w:szCs w:val="22"/>
        </w:rPr>
        <w:t xml:space="preserve">Sukladno uvjetima </w:t>
      </w:r>
      <w:r w:rsidR="00253AB9" w:rsidRPr="004C71FD">
        <w:rPr>
          <w:rFonts w:ascii="Arial Narrow" w:hAnsi="Arial Narrow" w:cs="Arial"/>
          <w:sz w:val="22"/>
          <w:szCs w:val="22"/>
        </w:rPr>
        <w:t>Javnog poziva za udruženo oglašavanje HTZ-e u 2016.g. planira se:</w:t>
      </w:r>
    </w:p>
    <w:p w:rsidR="00680C30" w:rsidRDefault="00253AB9" w:rsidP="004C71FD">
      <w:pPr>
        <w:rPr>
          <w:rFonts w:ascii="Arial Narrow" w:hAnsi="Arial Narrow" w:cs="Arial"/>
          <w:sz w:val="22"/>
          <w:szCs w:val="22"/>
        </w:rPr>
      </w:pPr>
      <w:r w:rsidRPr="004C71FD">
        <w:rPr>
          <w:rFonts w:ascii="Arial Narrow" w:hAnsi="Arial Narrow" w:cs="Arial"/>
          <w:sz w:val="22"/>
          <w:szCs w:val="22"/>
        </w:rPr>
        <w:t>- podrška promotivnim kampanjama javnog i privatnog sektora sa područja Zajednice,</w:t>
      </w:r>
    </w:p>
    <w:p w:rsidR="00253AB9" w:rsidRDefault="00253AB9" w:rsidP="004C71FD">
      <w:pPr>
        <w:rPr>
          <w:rFonts w:ascii="Arial Narrow" w:hAnsi="Arial Narrow" w:cs="Arial"/>
          <w:sz w:val="22"/>
          <w:szCs w:val="22"/>
        </w:rPr>
      </w:pPr>
      <w:r w:rsidRPr="004C71FD">
        <w:rPr>
          <w:rFonts w:ascii="Arial Narrow" w:hAnsi="Arial Narrow" w:cs="Arial"/>
          <w:sz w:val="22"/>
          <w:szCs w:val="22"/>
        </w:rPr>
        <w:t xml:space="preserve">- vlastito sudjelovanje u promotivnim kampanjama u suradnji sa TZŽ Zadarske, prema </w:t>
      </w:r>
      <w:r w:rsidR="00700FF4" w:rsidRPr="004C71FD">
        <w:rPr>
          <w:rFonts w:ascii="Arial Narrow" w:hAnsi="Arial Narrow" w:cs="Arial"/>
          <w:sz w:val="22"/>
          <w:szCs w:val="22"/>
        </w:rPr>
        <w:t>izmijenjenim uvjetima HTZ-e u sklopu modela</w:t>
      </w:r>
      <w:r w:rsidRPr="004C71FD">
        <w:rPr>
          <w:rFonts w:ascii="Arial Narrow" w:hAnsi="Arial Narrow" w:cs="Arial"/>
          <w:sz w:val="22"/>
          <w:szCs w:val="22"/>
        </w:rPr>
        <w:t xml:space="preserve"> I Javnog poziva.</w:t>
      </w:r>
    </w:p>
    <w:p w:rsidR="00680C30" w:rsidRDefault="004B37D7" w:rsidP="004C71FD">
      <w:pPr>
        <w:rPr>
          <w:rFonts w:ascii="Arial Narrow" w:hAnsi="Arial Narrow" w:cs="Arial"/>
          <w:sz w:val="22"/>
          <w:szCs w:val="22"/>
        </w:rPr>
      </w:pPr>
      <w:r>
        <w:rPr>
          <w:rFonts w:ascii="Arial Narrow" w:hAnsi="Arial Narrow" w:cs="Arial"/>
          <w:sz w:val="22"/>
          <w:szCs w:val="22"/>
        </w:rPr>
        <w:t>Između ostalog</w:t>
      </w:r>
      <w:r w:rsidR="00680C30">
        <w:rPr>
          <w:rFonts w:ascii="Arial Narrow" w:hAnsi="Arial Narrow" w:cs="Arial"/>
          <w:sz w:val="22"/>
          <w:szCs w:val="22"/>
        </w:rPr>
        <w:t xml:space="preserve">, planira se sufinanciranje </w:t>
      </w:r>
      <w:r>
        <w:rPr>
          <w:rFonts w:ascii="Arial Narrow" w:hAnsi="Arial Narrow" w:cs="Arial"/>
          <w:sz w:val="22"/>
          <w:szCs w:val="22"/>
        </w:rPr>
        <w:t>slijedećih promotivnih kampanja:</w:t>
      </w:r>
    </w:p>
    <w:p w:rsidR="00680C30" w:rsidRPr="00255CF2" w:rsidRDefault="00680C30" w:rsidP="00680C30">
      <w:pPr>
        <w:rPr>
          <w:rFonts w:ascii="Arial Narrow" w:hAnsi="Arial Narrow" w:cs="Arial"/>
          <w:sz w:val="22"/>
          <w:szCs w:val="22"/>
        </w:rPr>
      </w:pPr>
      <w:r w:rsidRPr="00255CF2">
        <w:rPr>
          <w:rFonts w:ascii="Arial Narrow" w:hAnsi="Arial Narrow" w:cs="Arial"/>
          <w:sz w:val="22"/>
          <w:szCs w:val="22"/>
        </w:rPr>
        <w:t xml:space="preserve">- </w:t>
      </w:r>
      <w:r w:rsidR="004B37D7" w:rsidRPr="00255CF2">
        <w:rPr>
          <w:rFonts w:ascii="Arial Narrow" w:hAnsi="Arial Narrow" w:cs="Arial"/>
          <w:sz w:val="22"/>
          <w:szCs w:val="22"/>
        </w:rPr>
        <w:t>promotivna kampanja</w:t>
      </w:r>
      <w:r w:rsidRPr="00255CF2">
        <w:rPr>
          <w:rFonts w:ascii="Arial Narrow" w:hAnsi="Arial Narrow" w:cs="Arial"/>
          <w:sz w:val="22"/>
          <w:szCs w:val="22"/>
        </w:rPr>
        <w:t xml:space="preserve"> za promociju</w:t>
      </w:r>
      <w:r w:rsidR="004B37D7" w:rsidRPr="00255CF2">
        <w:rPr>
          <w:rFonts w:ascii="Arial Narrow" w:hAnsi="Arial Narrow" w:cs="Arial"/>
          <w:sz w:val="22"/>
          <w:szCs w:val="22"/>
        </w:rPr>
        <w:t xml:space="preserve"> </w:t>
      </w:r>
      <w:r w:rsidRPr="00255CF2">
        <w:rPr>
          <w:rFonts w:ascii="Arial Narrow" w:hAnsi="Arial Narrow" w:cs="Arial"/>
          <w:sz w:val="22"/>
          <w:szCs w:val="22"/>
        </w:rPr>
        <w:t xml:space="preserve"> manifestacije Tradicionalni susret penjača Paklenica 2016.g. i aktivnog odmora u suradnji sa JU NP Paklenica</w:t>
      </w:r>
      <w:r w:rsidR="004B37D7" w:rsidRPr="00255CF2">
        <w:rPr>
          <w:rFonts w:ascii="Arial Narrow" w:hAnsi="Arial Narrow" w:cs="Arial"/>
          <w:sz w:val="22"/>
          <w:szCs w:val="22"/>
        </w:rPr>
        <w:t xml:space="preserve"> a za tržište Slovenije, Austrije, Italije, BiH i Hrvatske…….23.500,00Kn</w:t>
      </w:r>
    </w:p>
    <w:p w:rsidR="00680C30" w:rsidRPr="00255CF2" w:rsidRDefault="00680C30" w:rsidP="00680C30">
      <w:pPr>
        <w:rPr>
          <w:rFonts w:ascii="Arial Narrow" w:hAnsi="Arial Narrow" w:cs="Arial"/>
          <w:sz w:val="22"/>
          <w:szCs w:val="22"/>
        </w:rPr>
      </w:pPr>
      <w:r w:rsidRPr="00255CF2">
        <w:rPr>
          <w:rFonts w:ascii="Arial Narrow" w:hAnsi="Arial Narrow" w:cs="Arial"/>
          <w:sz w:val="22"/>
          <w:szCs w:val="22"/>
        </w:rPr>
        <w:t>- sufinanciranje on-line promotivne kampanje TZŽ Zadarske udružene sa lokalnim TZ-ama na ključnim tržištima(Austrija, Njemačka, Velika Britanija, Švedska i Norveška)</w:t>
      </w:r>
      <w:r w:rsidR="004B37D7" w:rsidRPr="00255CF2">
        <w:rPr>
          <w:rFonts w:ascii="Arial Narrow" w:hAnsi="Arial Narrow" w:cs="Arial"/>
          <w:sz w:val="22"/>
          <w:szCs w:val="22"/>
        </w:rPr>
        <w:t>…………………………………25.000,00Kn</w:t>
      </w:r>
    </w:p>
    <w:p w:rsidR="00680C30" w:rsidRPr="004C71FD" w:rsidRDefault="00680C30" w:rsidP="004C71FD">
      <w:pPr>
        <w:rPr>
          <w:rFonts w:ascii="Arial Narrow" w:hAnsi="Arial Narrow" w:cs="Arial"/>
          <w:sz w:val="22"/>
          <w:szCs w:val="22"/>
        </w:rPr>
      </w:pPr>
    </w:p>
    <w:p w:rsidR="006C297E" w:rsidRPr="004C71FD" w:rsidRDefault="006C297E" w:rsidP="004C71FD">
      <w:pPr>
        <w:numPr>
          <w:ilvl w:val="1"/>
          <w:numId w:val="32"/>
        </w:numPr>
        <w:ind w:left="0" w:firstLine="0"/>
        <w:rPr>
          <w:rFonts w:ascii="Arial Narrow" w:hAnsi="Arial Narrow" w:cs="Arial"/>
          <w:sz w:val="22"/>
          <w:szCs w:val="22"/>
        </w:rPr>
      </w:pPr>
      <w:r w:rsidRPr="004C71FD">
        <w:rPr>
          <w:rFonts w:ascii="Arial Narrow" w:hAnsi="Arial Narrow" w:cs="Arial"/>
          <w:sz w:val="22"/>
          <w:szCs w:val="22"/>
        </w:rPr>
        <w:t>Opće oglašavanje</w:t>
      </w:r>
    </w:p>
    <w:p w:rsidR="006C297E" w:rsidRPr="004C71FD" w:rsidRDefault="00D47288" w:rsidP="004C71FD">
      <w:pPr>
        <w:rPr>
          <w:rFonts w:ascii="Arial Narrow" w:hAnsi="Arial Narrow" w:cs="Arial"/>
          <w:sz w:val="22"/>
          <w:szCs w:val="22"/>
        </w:rPr>
      </w:pPr>
      <w:r w:rsidRPr="004C71FD">
        <w:rPr>
          <w:rFonts w:ascii="Arial Narrow" w:hAnsi="Arial Narrow" w:cs="Arial"/>
          <w:sz w:val="22"/>
          <w:szCs w:val="22"/>
        </w:rPr>
        <w:t>Nastavlja se praksa</w:t>
      </w:r>
      <w:r w:rsidR="006C297E" w:rsidRPr="004C71FD">
        <w:rPr>
          <w:rFonts w:ascii="Arial Narrow" w:hAnsi="Arial Narrow" w:cs="Arial"/>
          <w:sz w:val="22"/>
          <w:szCs w:val="22"/>
        </w:rPr>
        <w:t xml:space="preserve"> </w:t>
      </w:r>
      <w:r w:rsidRPr="004C71FD">
        <w:rPr>
          <w:rFonts w:ascii="Arial Narrow" w:hAnsi="Arial Narrow" w:cs="Arial"/>
          <w:sz w:val="22"/>
          <w:szCs w:val="22"/>
        </w:rPr>
        <w:t>općeg</w:t>
      </w:r>
      <w:r w:rsidR="006C297E" w:rsidRPr="004C71FD">
        <w:rPr>
          <w:rFonts w:ascii="Arial Narrow" w:hAnsi="Arial Narrow" w:cs="Arial"/>
          <w:sz w:val="22"/>
          <w:szCs w:val="22"/>
        </w:rPr>
        <w:t xml:space="preserve"> oglašavanja destinacije s naglaskom na aktivni odmor i </w:t>
      </w:r>
      <w:r w:rsidRPr="004C71FD">
        <w:rPr>
          <w:rFonts w:ascii="Arial Narrow" w:hAnsi="Arial Narrow" w:cs="Arial"/>
          <w:sz w:val="22"/>
          <w:szCs w:val="22"/>
        </w:rPr>
        <w:t>tradicionalne međunarodne manifestacije</w:t>
      </w:r>
      <w:r w:rsidR="006C297E" w:rsidRPr="004C71FD">
        <w:rPr>
          <w:rFonts w:ascii="Arial Narrow" w:hAnsi="Arial Narrow" w:cs="Arial"/>
          <w:sz w:val="22"/>
          <w:szCs w:val="22"/>
        </w:rPr>
        <w:t xml:space="preserve"> putem kojih se gradi prepoznatljivi image destinacije i utječe na produženje turističke sezone. </w:t>
      </w:r>
      <w:r w:rsidR="006013E1" w:rsidRPr="004C71FD">
        <w:rPr>
          <w:rFonts w:ascii="Arial Narrow" w:hAnsi="Arial Narrow" w:cs="Arial"/>
          <w:sz w:val="22"/>
          <w:szCs w:val="22"/>
        </w:rPr>
        <w:t>Obuhvaća radio, vanjsko oglašavanje i tiskane medije.</w:t>
      </w:r>
    </w:p>
    <w:p w:rsidR="006C297E" w:rsidRPr="004C71FD" w:rsidRDefault="006C297E" w:rsidP="004C71FD">
      <w:pPr>
        <w:rPr>
          <w:rFonts w:ascii="Arial Narrow" w:hAnsi="Arial Narrow"/>
        </w:rPr>
      </w:pPr>
    </w:p>
    <w:p w:rsidR="006C297E" w:rsidRPr="004C71FD" w:rsidRDefault="006C297E" w:rsidP="004C71FD">
      <w:pPr>
        <w:numPr>
          <w:ilvl w:val="1"/>
          <w:numId w:val="32"/>
        </w:numPr>
        <w:ind w:left="0" w:firstLine="0"/>
        <w:rPr>
          <w:rFonts w:ascii="Arial Narrow" w:hAnsi="Arial Narrow" w:cs="Arial"/>
          <w:sz w:val="22"/>
          <w:szCs w:val="22"/>
        </w:rPr>
      </w:pPr>
      <w:r w:rsidRPr="004C71FD">
        <w:rPr>
          <w:rFonts w:ascii="Arial Narrow" w:hAnsi="Arial Narrow" w:cs="Arial"/>
          <w:sz w:val="22"/>
          <w:szCs w:val="22"/>
        </w:rPr>
        <w:t>Brošure i ostali tiskani materijal</w:t>
      </w:r>
    </w:p>
    <w:p w:rsidR="006013E1" w:rsidRPr="004C71FD" w:rsidRDefault="002E12F4" w:rsidP="004C71FD">
      <w:pPr>
        <w:rPr>
          <w:rFonts w:ascii="Arial Narrow" w:hAnsi="Arial Narrow" w:cs="Arial"/>
          <w:sz w:val="22"/>
          <w:szCs w:val="22"/>
        </w:rPr>
      </w:pPr>
      <w:r w:rsidRPr="004C71FD">
        <w:rPr>
          <w:rFonts w:ascii="Arial Narrow" w:hAnsi="Arial Narrow" w:cs="Arial"/>
          <w:sz w:val="22"/>
          <w:szCs w:val="22"/>
        </w:rPr>
        <w:t xml:space="preserve">Planira se ažuriranje i </w:t>
      </w:r>
      <w:proofErr w:type="spellStart"/>
      <w:r w:rsidRPr="004C71FD">
        <w:rPr>
          <w:rFonts w:ascii="Arial Narrow" w:hAnsi="Arial Narrow" w:cs="Arial"/>
          <w:sz w:val="22"/>
          <w:szCs w:val="22"/>
        </w:rPr>
        <w:t>dotisak</w:t>
      </w:r>
      <w:proofErr w:type="spellEnd"/>
      <w:r w:rsidRPr="004C71FD">
        <w:rPr>
          <w:rFonts w:ascii="Arial Narrow" w:hAnsi="Arial Narrow" w:cs="Arial"/>
          <w:sz w:val="22"/>
          <w:szCs w:val="22"/>
        </w:rPr>
        <w:t xml:space="preserve"> postojećih brošura</w:t>
      </w:r>
      <w:r w:rsidR="006013E1" w:rsidRPr="004C71FD">
        <w:rPr>
          <w:rFonts w:ascii="Arial Narrow" w:hAnsi="Arial Narrow" w:cs="Arial"/>
          <w:sz w:val="22"/>
          <w:szCs w:val="22"/>
        </w:rPr>
        <w:t>:</w:t>
      </w:r>
    </w:p>
    <w:p w:rsidR="006013E1" w:rsidRPr="004C71FD" w:rsidRDefault="006013E1" w:rsidP="004C71FD">
      <w:pPr>
        <w:rPr>
          <w:rFonts w:ascii="Arial Narrow" w:hAnsi="Arial Narrow" w:cs="Arial"/>
          <w:sz w:val="22"/>
          <w:szCs w:val="22"/>
        </w:rPr>
      </w:pPr>
      <w:r w:rsidRPr="004C71FD">
        <w:rPr>
          <w:rFonts w:ascii="Arial Narrow" w:hAnsi="Arial Narrow" w:cs="Arial"/>
          <w:sz w:val="22"/>
          <w:szCs w:val="22"/>
        </w:rPr>
        <w:t>- image brošure</w:t>
      </w:r>
      <w:r w:rsidR="002E12F4" w:rsidRPr="004C71FD">
        <w:rPr>
          <w:rFonts w:ascii="Arial Narrow" w:hAnsi="Arial Narrow" w:cs="Arial"/>
          <w:sz w:val="22"/>
          <w:szCs w:val="22"/>
        </w:rPr>
        <w:t xml:space="preserve"> za potrebe turističkih sajmova, posebnih prezentacija, medija i turističkih agencija</w:t>
      </w:r>
      <w:r w:rsidRPr="004C71FD">
        <w:rPr>
          <w:rFonts w:ascii="Arial Narrow" w:hAnsi="Arial Narrow" w:cs="Arial"/>
          <w:sz w:val="22"/>
          <w:szCs w:val="22"/>
        </w:rPr>
        <w:t xml:space="preserve">. </w:t>
      </w:r>
      <w:proofErr w:type="spellStart"/>
      <w:r w:rsidRPr="004C71FD">
        <w:rPr>
          <w:rFonts w:ascii="Arial Narrow" w:hAnsi="Arial Narrow" w:cs="Arial"/>
          <w:sz w:val="22"/>
          <w:szCs w:val="22"/>
        </w:rPr>
        <w:t>Image</w:t>
      </w:r>
      <w:proofErr w:type="spellEnd"/>
      <w:r w:rsidRPr="004C71FD">
        <w:rPr>
          <w:rFonts w:ascii="Arial Narrow" w:hAnsi="Arial Narrow" w:cs="Arial"/>
          <w:sz w:val="22"/>
          <w:szCs w:val="22"/>
        </w:rPr>
        <w:t xml:space="preserve"> brošura se izrađuje u 3 jezične varijante(</w:t>
      </w:r>
      <w:r w:rsidRPr="004C71FD">
        <w:rPr>
          <w:rFonts w:ascii="Arial Narrow" w:hAnsi="Arial Narrow" w:cs="Arial"/>
          <w:sz w:val="20"/>
          <w:szCs w:val="20"/>
        </w:rPr>
        <w:t>HR-FRA-NIZ, GB-DEU-ITA</w:t>
      </w:r>
      <w:r w:rsidRPr="004C71FD">
        <w:rPr>
          <w:rFonts w:ascii="Arial Narrow" w:hAnsi="Arial Narrow" w:cs="Arial"/>
          <w:sz w:val="22"/>
          <w:szCs w:val="22"/>
        </w:rPr>
        <w:t xml:space="preserve">, </w:t>
      </w:r>
      <w:r w:rsidRPr="004C71FD">
        <w:rPr>
          <w:rFonts w:ascii="Arial Narrow" w:hAnsi="Arial Narrow" w:cs="Arial"/>
          <w:sz w:val="20"/>
          <w:szCs w:val="20"/>
        </w:rPr>
        <w:t>SLO,SVK,CZE</w:t>
      </w:r>
      <w:r w:rsidRPr="004C71FD">
        <w:rPr>
          <w:rFonts w:ascii="Arial Narrow" w:hAnsi="Arial Narrow" w:cs="Arial"/>
          <w:sz w:val="22"/>
          <w:szCs w:val="22"/>
        </w:rPr>
        <w:t>). Planirana naklada</w:t>
      </w:r>
      <w:r w:rsidR="001B660C" w:rsidRPr="004C71FD">
        <w:rPr>
          <w:rFonts w:ascii="Arial Narrow" w:hAnsi="Arial Narrow" w:cs="Arial"/>
          <w:sz w:val="22"/>
          <w:szCs w:val="22"/>
        </w:rPr>
        <w:t xml:space="preserve"> do</w:t>
      </w:r>
      <w:r w:rsidRPr="004C71FD">
        <w:rPr>
          <w:rFonts w:ascii="Arial Narrow" w:hAnsi="Arial Narrow" w:cs="Arial"/>
          <w:sz w:val="22"/>
          <w:szCs w:val="22"/>
        </w:rPr>
        <w:t xml:space="preserve"> </w:t>
      </w:r>
      <w:r w:rsidR="00DE3E54" w:rsidRPr="004C71FD">
        <w:rPr>
          <w:rFonts w:ascii="Arial Narrow" w:hAnsi="Arial Narrow" w:cs="Arial"/>
          <w:sz w:val="22"/>
          <w:szCs w:val="22"/>
        </w:rPr>
        <w:t>5.000kom.</w:t>
      </w:r>
    </w:p>
    <w:p w:rsidR="006013E1" w:rsidRPr="004C71FD" w:rsidRDefault="006013E1" w:rsidP="004C71FD">
      <w:pPr>
        <w:rPr>
          <w:rFonts w:ascii="Arial Narrow" w:hAnsi="Arial Narrow" w:cs="Arial"/>
          <w:sz w:val="22"/>
          <w:szCs w:val="22"/>
        </w:rPr>
      </w:pPr>
      <w:r w:rsidRPr="004C71FD">
        <w:rPr>
          <w:rFonts w:ascii="Arial Narrow" w:hAnsi="Arial Narrow" w:cs="Arial"/>
          <w:sz w:val="22"/>
          <w:szCs w:val="22"/>
        </w:rPr>
        <w:t>- tematske brošure za potrebe kvalitetnog informiranja turista o sadržajima destinacije, povećanja vanpansionske potrošnje i obogaćenja doživljaja u destinaciji. Sveukupno je tijekom godina formirano</w:t>
      </w:r>
      <w:r w:rsidR="00FA1A12" w:rsidRPr="004C71FD">
        <w:rPr>
          <w:rFonts w:ascii="Arial Narrow" w:hAnsi="Arial Narrow" w:cs="Arial"/>
          <w:sz w:val="22"/>
          <w:szCs w:val="22"/>
        </w:rPr>
        <w:t xml:space="preserve"> 5</w:t>
      </w:r>
      <w:r w:rsidRPr="004C71FD">
        <w:rPr>
          <w:rFonts w:ascii="Arial Narrow" w:hAnsi="Arial Narrow" w:cs="Arial"/>
          <w:sz w:val="22"/>
          <w:szCs w:val="22"/>
        </w:rPr>
        <w:t xml:space="preserve"> takvih brošura(Info letak s planom mjesta, </w:t>
      </w:r>
      <w:proofErr w:type="spellStart"/>
      <w:r w:rsidRPr="004C71FD">
        <w:rPr>
          <w:rFonts w:ascii="Arial Narrow" w:hAnsi="Arial Narrow" w:cs="Arial"/>
          <w:sz w:val="22"/>
          <w:szCs w:val="22"/>
        </w:rPr>
        <w:t>Hike</w:t>
      </w:r>
      <w:proofErr w:type="spellEnd"/>
      <w:r w:rsidRPr="004C71FD">
        <w:rPr>
          <w:rFonts w:ascii="Arial Narrow" w:hAnsi="Arial Narrow" w:cs="Arial"/>
          <w:sz w:val="22"/>
          <w:szCs w:val="22"/>
        </w:rPr>
        <w:t>&amp;</w:t>
      </w:r>
      <w:proofErr w:type="spellStart"/>
      <w:r w:rsidRPr="004C71FD">
        <w:rPr>
          <w:rFonts w:ascii="Arial Narrow" w:hAnsi="Arial Narrow" w:cs="Arial"/>
          <w:sz w:val="22"/>
          <w:szCs w:val="22"/>
        </w:rPr>
        <w:t>Bike</w:t>
      </w:r>
      <w:proofErr w:type="spellEnd"/>
      <w:r w:rsidRPr="004C71FD">
        <w:rPr>
          <w:rFonts w:ascii="Arial Narrow" w:hAnsi="Arial Narrow" w:cs="Arial"/>
          <w:sz w:val="22"/>
          <w:szCs w:val="22"/>
        </w:rPr>
        <w:t xml:space="preserve">, Tragovima </w:t>
      </w:r>
      <w:proofErr w:type="spellStart"/>
      <w:r w:rsidRPr="004C71FD">
        <w:rPr>
          <w:rFonts w:ascii="Arial Narrow" w:hAnsi="Arial Narrow" w:cs="Arial"/>
          <w:sz w:val="22"/>
          <w:szCs w:val="22"/>
        </w:rPr>
        <w:t>Winnetoua</w:t>
      </w:r>
      <w:proofErr w:type="spellEnd"/>
      <w:r w:rsidRPr="004C71FD">
        <w:rPr>
          <w:rFonts w:ascii="Arial Narrow" w:hAnsi="Arial Narrow" w:cs="Arial"/>
          <w:sz w:val="22"/>
          <w:szCs w:val="22"/>
        </w:rPr>
        <w:t>, Mirila, Velebitska priča o vodi</w:t>
      </w:r>
      <w:r w:rsidR="00FA1A12" w:rsidRPr="004C71FD">
        <w:rPr>
          <w:rFonts w:ascii="Arial Narrow" w:hAnsi="Arial Narrow" w:cs="Arial"/>
          <w:sz w:val="22"/>
          <w:szCs w:val="22"/>
        </w:rPr>
        <w:t xml:space="preserve">) te Zajednica skrbi o ažuriranju, </w:t>
      </w:r>
      <w:proofErr w:type="spellStart"/>
      <w:r w:rsidR="00FA1A12" w:rsidRPr="004C71FD">
        <w:rPr>
          <w:rFonts w:ascii="Arial Narrow" w:hAnsi="Arial Narrow" w:cs="Arial"/>
          <w:sz w:val="22"/>
          <w:szCs w:val="22"/>
        </w:rPr>
        <w:t>dotisku</w:t>
      </w:r>
      <w:proofErr w:type="spellEnd"/>
      <w:r w:rsidR="00FA1A12" w:rsidRPr="004C71FD">
        <w:rPr>
          <w:rFonts w:ascii="Arial Narrow" w:hAnsi="Arial Narrow" w:cs="Arial"/>
          <w:sz w:val="22"/>
          <w:szCs w:val="22"/>
        </w:rPr>
        <w:t xml:space="preserve"> i distribuciji istih.</w:t>
      </w:r>
      <w:r w:rsidR="001B660C" w:rsidRPr="004C71FD">
        <w:rPr>
          <w:rFonts w:ascii="Arial Narrow" w:hAnsi="Arial Narrow" w:cs="Arial"/>
          <w:sz w:val="22"/>
          <w:szCs w:val="22"/>
        </w:rPr>
        <w:t xml:space="preserve"> Svi materijali su vrlo dobro prihvaćeni od strane turista te </w:t>
      </w:r>
      <w:r w:rsidR="00AF1FCE">
        <w:rPr>
          <w:rFonts w:ascii="Arial Narrow" w:hAnsi="Arial Narrow" w:cs="Arial"/>
          <w:sz w:val="22"/>
          <w:szCs w:val="22"/>
        </w:rPr>
        <w:t>je</w:t>
      </w:r>
      <w:r w:rsidR="001B660C" w:rsidRPr="004C71FD">
        <w:rPr>
          <w:rFonts w:ascii="Arial Narrow" w:hAnsi="Arial Narrow" w:cs="Arial"/>
          <w:sz w:val="22"/>
          <w:szCs w:val="22"/>
        </w:rPr>
        <w:t xml:space="preserve"> potrebno </w:t>
      </w:r>
      <w:r w:rsidR="00FA1A12" w:rsidRPr="004C71FD">
        <w:rPr>
          <w:rFonts w:ascii="Arial Narrow" w:hAnsi="Arial Narrow" w:cs="Arial"/>
          <w:sz w:val="22"/>
          <w:szCs w:val="22"/>
        </w:rPr>
        <w:t>realizirati:</w:t>
      </w:r>
    </w:p>
    <w:p w:rsidR="00FA1A12" w:rsidRPr="004C71FD" w:rsidRDefault="00FA1A12" w:rsidP="004C71FD">
      <w:pPr>
        <w:rPr>
          <w:rFonts w:ascii="Arial Narrow" w:hAnsi="Arial Narrow" w:cs="Arial"/>
          <w:sz w:val="22"/>
          <w:szCs w:val="22"/>
        </w:rPr>
      </w:pPr>
      <w:r w:rsidRPr="004C71FD">
        <w:rPr>
          <w:rFonts w:ascii="Arial Narrow" w:hAnsi="Arial Narrow" w:cs="Arial"/>
          <w:sz w:val="22"/>
          <w:szCs w:val="22"/>
        </w:rPr>
        <w:t xml:space="preserve">- Info letak s planom mjesta- </w:t>
      </w:r>
      <w:proofErr w:type="spellStart"/>
      <w:r w:rsidRPr="004C71FD">
        <w:rPr>
          <w:rFonts w:ascii="Arial Narrow" w:hAnsi="Arial Narrow" w:cs="Arial"/>
          <w:sz w:val="22"/>
          <w:szCs w:val="22"/>
        </w:rPr>
        <w:t>dotisak</w:t>
      </w:r>
      <w:proofErr w:type="spellEnd"/>
      <w:r w:rsidRPr="004C71FD">
        <w:rPr>
          <w:rFonts w:ascii="Arial Narrow" w:hAnsi="Arial Narrow" w:cs="Arial"/>
          <w:sz w:val="22"/>
          <w:szCs w:val="22"/>
        </w:rPr>
        <w:t xml:space="preserve"> u nakladi </w:t>
      </w:r>
      <w:r w:rsidR="00DE3E54" w:rsidRPr="004C71FD">
        <w:rPr>
          <w:rFonts w:ascii="Arial Narrow" w:hAnsi="Arial Narrow" w:cs="Arial"/>
          <w:sz w:val="22"/>
          <w:szCs w:val="22"/>
        </w:rPr>
        <w:t>od</w:t>
      </w:r>
      <w:r w:rsidRPr="004C71FD">
        <w:rPr>
          <w:rFonts w:ascii="Arial Narrow" w:hAnsi="Arial Narrow" w:cs="Arial"/>
          <w:sz w:val="22"/>
          <w:szCs w:val="22"/>
        </w:rPr>
        <w:t xml:space="preserve"> </w:t>
      </w:r>
      <w:r w:rsidR="001B660C" w:rsidRPr="004C71FD">
        <w:rPr>
          <w:rFonts w:ascii="Arial Narrow" w:hAnsi="Arial Narrow" w:cs="Arial"/>
          <w:sz w:val="22"/>
          <w:szCs w:val="22"/>
        </w:rPr>
        <w:t>5</w:t>
      </w:r>
      <w:r w:rsidRPr="004C71FD">
        <w:rPr>
          <w:rFonts w:ascii="Arial Narrow" w:hAnsi="Arial Narrow" w:cs="Arial"/>
          <w:sz w:val="22"/>
          <w:szCs w:val="22"/>
        </w:rPr>
        <w:t>.000kom,</w:t>
      </w:r>
    </w:p>
    <w:p w:rsidR="00FA1A12" w:rsidRPr="004C71FD" w:rsidRDefault="00FA1A12" w:rsidP="004C71FD">
      <w:pPr>
        <w:rPr>
          <w:rFonts w:ascii="Arial Narrow" w:hAnsi="Arial Narrow" w:cs="Arial"/>
          <w:sz w:val="22"/>
          <w:szCs w:val="22"/>
        </w:rPr>
      </w:pPr>
      <w:r w:rsidRPr="004C71FD">
        <w:rPr>
          <w:rFonts w:ascii="Arial Narrow" w:hAnsi="Arial Narrow" w:cs="Arial"/>
          <w:sz w:val="22"/>
          <w:szCs w:val="22"/>
        </w:rPr>
        <w:t xml:space="preserve">- Mirila - ažuriranje, redizajn i tisak u nakladi </w:t>
      </w:r>
      <w:r w:rsidR="00DE3E54" w:rsidRPr="004C71FD">
        <w:rPr>
          <w:rFonts w:ascii="Arial Narrow" w:hAnsi="Arial Narrow" w:cs="Arial"/>
          <w:sz w:val="22"/>
          <w:szCs w:val="22"/>
        </w:rPr>
        <w:t>od</w:t>
      </w:r>
      <w:r w:rsidRPr="004C71FD">
        <w:rPr>
          <w:rFonts w:ascii="Arial Narrow" w:hAnsi="Arial Narrow" w:cs="Arial"/>
          <w:sz w:val="22"/>
          <w:szCs w:val="22"/>
        </w:rPr>
        <w:t xml:space="preserve"> </w:t>
      </w:r>
      <w:r w:rsidR="001B660C" w:rsidRPr="004C71FD">
        <w:rPr>
          <w:rFonts w:ascii="Arial Narrow" w:hAnsi="Arial Narrow" w:cs="Arial"/>
          <w:sz w:val="22"/>
          <w:szCs w:val="22"/>
        </w:rPr>
        <w:t>5</w:t>
      </w:r>
      <w:r w:rsidRPr="004C71FD">
        <w:rPr>
          <w:rFonts w:ascii="Arial Narrow" w:hAnsi="Arial Narrow" w:cs="Arial"/>
          <w:sz w:val="22"/>
          <w:szCs w:val="22"/>
        </w:rPr>
        <w:t>.000kom.</w:t>
      </w:r>
    </w:p>
    <w:p w:rsidR="001B660C" w:rsidRPr="004C71FD" w:rsidRDefault="001B660C" w:rsidP="004C71FD">
      <w:pPr>
        <w:rPr>
          <w:rFonts w:ascii="Arial Narrow" w:hAnsi="Arial Narrow" w:cs="Arial"/>
          <w:sz w:val="22"/>
          <w:szCs w:val="22"/>
        </w:rPr>
      </w:pPr>
      <w:r w:rsidRPr="004C71FD">
        <w:rPr>
          <w:rFonts w:ascii="Arial Narrow" w:hAnsi="Arial Narrow" w:cs="Arial"/>
          <w:sz w:val="22"/>
          <w:szCs w:val="22"/>
        </w:rPr>
        <w:t xml:space="preserve">- Velebitska priča o vodi – </w:t>
      </w:r>
      <w:proofErr w:type="spellStart"/>
      <w:r w:rsidRPr="004C71FD">
        <w:rPr>
          <w:rFonts w:ascii="Arial Narrow" w:hAnsi="Arial Narrow" w:cs="Arial"/>
          <w:sz w:val="22"/>
          <w:szCs w:val="22"/>
        </w:rPr>
        <w:t>dotisak</w:t>
      </w:r>
      <w:proofErr w:type="spellEnd"/>
      <w:r w:rsidRPr="004C71FD">
        <w:rPr>
          <w:rFonts w:ascii="Arial Narrow" w:hAnsi="Arial Narrow" w:cs="Arial"/>
          <w:sz w:val="22"/>
          <w:szCs w:val="22"/>
        </w:rPr>
        <w:t xml:space="preserve"> 2.000kom.</w:t>
      </w:r>
    </w:p>
    <w:p w:rsidR="00FA1A12" w:rsidRPr="004C71FD" w:rsidRDefault="00FA1A12" w:rsidP="004C71FD">
      <w:pPr>
        <w:rPr>
          <w:rFonts w:ascii="Arial Narrow" w:hAnsi="Arial Narrow" w:cs="Arial"/>
          <w:sz w:val="22"/>
          <w:szCs w:val="22"/>
        </w:rPr>
      </w:pPr>
    </w:p>
    <w:p w:rsidR="00FA1A12" w:rsidRPr="004C71FD" w:rsidRDefault="00FA1A12" w:rsidP="004C71FD">
      <w:pPr>
        <w:rPr>
          <w:rFonts w:ascii="Arial Narrow" w:hAnsi="Arial Narrow" w:cs="Arial"/>
          <w:sz w:val="22"/>
          <w:szCs w:val="22"/>
        </w:rPr>
      </w:pPr>
      <w:r w:rsidRPr="004C71FD">
        <w:rPr>
          <w:rFonts w:ascii="Arial Narrow" w:hAnsi="Arial Narrow" w:cs="Arial"/>
          <w:sz w:val="22"/>
          <w:szCs w:val="22"/>
        </w:rPr>
        <w:t xml:space="preserve">Od ostalog promidžbenog materijala Zajednica izrađuje tematske city </w:t>
      </w:r>
      <w:proofErr w:type="spellStart"/>
      <w:r w:rsidRPr="004C71FD">
        <w:rPr>
          <w:rFonts w:ascii="Arial Narrow" w:hAnsi="Arial Narrow" w:cs="Arial"/>
          <w:sz w:val="22"/>
          <w:szCs w:val="22"/>
        </w:rPr>
        <w:t>light</w:t>
      </w:r>
      <w:proofErr w:type="spellEnd"/>
      <w:r w:rsidRPr="004C71FD">
        <w:rPr>
          <w:rFonts w:ascii="Arial Narrow" w:hAnsi="Arial Narrow" w:cs="Arial"/>
          <w:sz w:val="22"/>
          <w:szCs w:val="22"/>
        </w:rPr>
        <w:t xml:space="preserve"> plakate za promociju turističkih sadržaja destinacije u sklopu lokalnih autobusnih nadstrešnica, plakate za najavu događanja na području Zajednice i druge vrste materijala, sukladno potrebama i mogućnostima.</w:t>
      </w:r>
    </w:p>
    <w:p w:rsidR="00951230" w:rsidRPr="004C71FD" w:rsidRDefault="00951230" w:rsidP="004C71FD">
      <w:pPr>
        <w:rPr>
          <w:rFonts w:ascii="Arial Narrow" w:hAnsi="Arial Narrow" w:cs="Arial"/>
          <w:sz w:val="22"/>
          <w:szCs w:val="22"/>
        </w:rPr>
      </w:pPr>
    </w:p>
    <w:p w:rsidR="006C297E" w:rsidRPr="004C71FD" w:rsidRDefault="006C297E" w:rsidP="004C71FD">
      <w:pPr>
        <w:rPr>
          <w:rFonts w:ascii="Arial Narrow" w:hAnsi="Arial Narrow"/>
        </w:rPr>
      </w:pPr>
    </w:p>
    <w:p w:rsidR="006C297E" w:rsidRPr="004C71FD" w:rsidRDefault="006C297E" w:rsidP="004C71FD">
      <w:pPr>
        <w:numPr>
          <w:ilvl w:val="1"/>
          <w:numId w:val="32"/>
        </w:numPr>
        <w:ind w:left="0" w:firstLine="0"/>
        <w:rPr>
          <w:rFonts w:ascii="Arial Narrow" w:hAnsi="Arial Narrow" w:cs="Arial"/>
          <w:sz w:val="22"/>
          <w:szCs w:val="22"/>
        </w:rPr>
      </w:pPr>
      <w:r w:rsidRPr="004C71FD">
        <w:rPr>
          <w:rFonts w:ascii="Arial Narrow" w:hAnsi="Arial Narrow" w:cs="Arial"/>
          <w:sz w:val="22"/>
          <w:szCs w:val="22"/>
        </w:rPr>
        <w:t>Suveniri i promo materijali</w:t>
      </w:r>
    </w:p>
    <w:p w:rsidR="004C71FD" w:rsidRPr="004C71FD" w:rsidRDefault="006C297E" w:rsidP="004C71FD">
      <w:pPr>
        <w:rPr>
          <w:rFonts w:ascii="Arial Narrow" w:hAnsi="Arial Narrow" w:cs="Arial"/>
          <w:sz w:val="22"/>
          <w:szCs w:val="22"/>
        </w:rPr>
      </w:pPr>
      <w:r w:rsidRPr="004C71FD">
        <w:rPr>
          <w:rFonts w:ascii="Arial Narrow" w:hAnsi="Arial Narrow" w:cs="Arial"/>
          <w:sz w:val="22"/>
          <w:szCs w:val="22"/>
        </w:rPr>
        <w:t xml:space="preserve">Predviđa se nabava manjih količina prigodnih suvenira </w:t>
      </w:r>
      <w:r w:rsidR="00DD65EE" w:rsidRPr="004C71FD">
        <w:rPr>
          <w:rFonts w:ascii="Arial Narrow" w:hAnsi="Arial Narrow" w:cs="Arial"/>
          <w:sz w:val="22"/>
          <w:szCs w:val="22"/>
        </w:rPr>
        <w:t xml:space="preserve">za novinare, poslovne partnere i potrebe promidžbe. </w:t>
      </w:r>
    </w:p>
    <w:p w:rsidR="00DD65EE" w:rsidRPr="004C71FD" w:rsidRDefault="00DD65EE" w:rsidP="0093495C">
      <w:pPr>
        <w:rPr>
          <w:rFonts w:ascii="Arial Narrow" w:hAnsi="Arial Narrow" w:cs="Arial"/>
          <w:sz w:val="22"/>
          <w:szCs w:val="22"/>
        </w:rPr>
      </w:pPr>
    </w:p>
    <w:p w:rsidR="006C297E" w:rsidRPr="004C71FD" w:rsidRDefault="006C297E" w:rsidP="00180EF9">
      <w:pPr>
        <w:pStyle w:val="Odlomakpopisa"/>
        <w:numPr>
          <w:ilvl w:val="1"/>
          <w:numId w:val="32"/>
        </w:numPr>
        <w:rPr>
          <w:rFonts w:ascii="Arial Narrow" w:hAnsi="Arial Narrow" w:cs="Arial"/>
          <w:sz w:val="22"/>
          <w:szCs w:val="22"/>
        </w:rPr>
      </w:pPr>
      <w:r w:rsidRPr="004C71FD">
        <w:rPr>
          <w:rFonts w:ascii="Arial Narrow" w:hAnsi="Arial Narrow" w:cs="Arial"/>
          <w:sz w:val="22"/>
          <w:szCs w:val="22"/>
        </w:rPr>
        <w:t>Info table</w:t>
      </w:r>
    </w:p>
    <w:p w:rsidR="006C297E" w:rsidRPr="004C71FD" w:rsidRDefault="00DD65EE" w:rsidP="00255FDB">
      <w:pPr>
        <w:rPr>
          <w:rFonts w:ascii="Arial Narrow" w:hAnsi="Arial Narrow" w:cs="Arial"/>
          <w:sz w:val="22"/>
          <w:szCs w:val="22"/>
        </w:rPr>
      </w:pPr>
      <w:r w:rsidRPr="004C71FD">
        <w:rPr>
          <w:rFonts w:ascii="Arial Narrow" w:hAnsi="Arial Narrow" w:cs="Arial"/>
          <w:sz w:val="22"/>
          <w:szCs w:val="22"/>
        </w:rPr>
        <w:t>Planira se o</w:t>
      </w:r>
      <w:r w:rsidR="006059DE" w:rsidRPr="004C71FD">
        <w:rPr>
          <w:rFonts w:ascii="Arial Narrow" w:hAnsi="Arial Narrow" w:cs="Arial"/>
          <w:sz w:val="22"/>
          <w:szCs w:val="22"/>
        </w:rPr>
        <w:t xml:space="preserve">državanje i nadopuna </w:t>
      </w:r>
      <w:r w:rsidRPr="004C71FD">
        <w:rPr>
          <w:rFonts w:ascii="Arial Narrow" w:hAnsi="Arial Narrow" w:cs="Arial"/>
          <w:sz w:val="22"/>
          <w:szCs w:val="22"/>
        </w:rPr>
        <w:t xml:space="preserve">sustava interpretacijskih panoa </w:t>
      </w:r>
      <w:r w:rsidR="006059DE" w:rsidRPr="004C71FD">
        <w:rPr>
          <w:rFonts w:ascii="Arial Narrow" w:hAnsi="Arial Narrow" w:cs="Arial"/>
          <w:sz w:val="22"/>
          <w:szCs w:val="22"/>
        </w:rPr>
        <w:t>sukladno potrebama i mogućnostima.</w:t>
      </w:r>
    </w:p>
    <w:p w:rsidR="006C297E" w:rsidRPr="004C71FD" w:rsidRDefault="006C297E" w:rsidP="00255FDB">
      <w:pPr>
        <w:rPr>
          <w:rFonts w:ascii="Arial Narrow" w:hAnsi="Arial Narrow"/>
        </w:rPr>
      </w:pPr>
    </w:p>
    <w:p w:rsidR="006C297E" w:rsidRPr="004C71FD" w:rsidRDefault="002E12F4" w:rsidP="00180EF9">
      <w:pPr>
        <w:ind w:left="720"/>
        <w:rPr>
          <w:rFonts w:ascii="Arial Narrow" w:hAnsi="Arial Narrow" w:cs="Arial"/>
          <w:sz w:val="22"/>
          <w:szCs w:val="22"/>
        </w:rPr>
      </w:pPr>
      <w:r w:rsidRPr="004C71FD">
        <w:rPr>
          <w:rFonts w:ascii="Arial Narrow" w:hAnsi="Arial Narrow" w:cs="Arial"/>
          <w:sz w:val="22"/>
          <w:szCs w:val="22"/>
        </w:rPr>
        <w:t>PLANIRANA SREDSTVA: 1</w:t>
      </w:r>
      <w:r w:rsidR="004E0EB6">
        <w:rPr>
          <w:rFonts w:ascii="Arial Narrow" w:hAnsi="Arial Narrow" w:cs="Arial"/>
          <w:sz w:val="22"/>
          <w:szCs w:val="22"/>
        </w:rPr>
        <w:t>5</w:t>
      </w:r>
      <w:r w:rsidR="00687766" w:rsidRPr="004C71FD">
        <w:rPr>
          <w:rFonts w:ascii="Arial Narrow" w:hAnsi="Arial Narrow" w:cs="Arial"/>
          <w:sz w:val="22"/>
          <w:szCs w:val="22"/>
        </w:rPr>
        <w:t>0</w:t>
      </w:r>
      <w:r w:rsidRPr="004C71FD">
        <w:rPr>
          <w:rFonts w:ascii="Arial Narrow" w:hAnsi="Arial Narrow" w:cs="Arial"/>
          <w:sz w:val="22"/>
          <w:szCs w:val="22"/>
        </w:rPr>
        <w:t>.000,00Kn</w:t>
      </w:r>
    </w:p>
    <w:p w:rsidR="002E12F4" w:rsidRPr="004C71FD" w:rsidRDefault="002E12F4" w:rsidP="00180EF9">
      <w:pPr>
        <w:ind w:left="720"/>
        <w:rPr>
          <w:rFonts w:ascii="Arial Narrow" w:hAnsi="Arial Narrow" w:cs="Arial"/>
          <w:sz w:val="22"/>
          <w:szCs w:val="22"/>
        </w:rPr>
      </w:pPr>
      <w:r w:rsidRPr="004C71FD">
        <w:rPr>
          <w:rFonts w:ascii="Arial Narrow" w:hAnsi="Arial Narrow" w:cs="Arial"/>
          <w:sz w:val="22"/>
          <w:szCs w:val="22"/>
        </w:rPr>
        <w:t>NOSIOC: Turistički ured;</w:t>
      </w:r>
    </w:p>
    <w:p w:rsidR="002E12F4" w:rsidRPr="004C71FD" w:rsidRDefault="002E12F4" w:rsidP="00180EF9">
      <w:pPr>
        <w:ind w:left="720"/>
        <w:rPr>
          <w:rFonts w:ascii="Arial Narrow" w:hAnsi="Arial Narrow" w:cs="Arial"/>
          <w:sz w:val="22"/>
          <w:szCs w:val="22"/>
        </w:rPr>
      </w:pPr>
      <w:r w:rsidRPr="004C71FD">
        <w:rPr>
          <w:rFonts w:ascii="Arial Narrow" w:hAnsi="Arial Narrow" w:cs="Arial"/>
          <w:sz w:val="22"/>
          <w:szCs w:val="22"/>
        </w:rPr>
        <w:t>ROK: do kraja lipnja 201</w:t>
      </w:r>
      <w:r w:rsidR="00687766" w:rsidRPr="004C71FD">
        <w:rPr>
          <w:rFonts w:ascii="Arial Narrow" w:hAnsi="Arial Narrow" w:cs="Arial"/>
          <w:sz w:val="22"/>
          <w:szCs w:val="22"/>
        </w:rPr>
        <w:t>6</w:t>
      </w:r>
      <w:r w:rsidRPr="004C71FD">
        <w:rPr>
          <w:rFonts w:ascii="Arial Narrow" w:hAnsi="Arial Narrow" w:cs="Arial"/>
          <w:sz w:val="22"/>
          <w:szCs w:val="22"/>
        </w:rPr>
        <w:t>.</w:t>
      </w:r>
    </w:p>
    <w:p w:rsidR="002E12F4" w:rsidRPr="004C71FD" w:rsidRDefault="002E12F4" w:rsidP="00180EF9">
      <w:pPr>
        <w:ind w:left="720"/>
        <w:rPr>
          <w:rFonts w:ascii="Arial Narrow" w:hAnsi="Arial Narrow"/>
        </w:rPr>
      </w:pPr>
    </w:p>
    <w:p w:rsidR="006C297E" w:rsidRPr="004C71FD" w:rsidRDefault="006C297E" w:rsidP="00BB6706">
      <w:pPr>
        <w:numPr>
          <w:ilvl w:val="0"/>
          <w:numId w:val="32"/>
        </w:numPr>
        <w:rPr>
          <w:rFonts w:ascii="Arial Narrow" w:hAnsi="Arial Narrow" w:cs="Arial"/>
          <w:sz w:val="22"/>
          <w:szCs w:val="22"/>
        </w:rPr>
      </w:pPr>
      <w:r w:rsidRPr="004C71FD">
        <w:rPr>
          <w:rFonts w:ascii="Arial Narrow" w:hAnsi="Arial Narrow" w:cs="Arial"/>
          <w:sz w:val="22"/>
          <w:szCs w:val="22"/>
        </w:rPr>
        <w:t>SMEĐA SIGNALIZACIJA</w:t>
      </w:r>
    </w:p>
    <w:p w:rsidR="00747A40" w:rsidRPr="004C71FD" w:rsidRDefault="006C297E" w:rsidP="002C6F88">
      <w:pPr>
        <w:rPr>
          <w:rFonts w:ascii="Arial Narrow" w:hAnsi="Arial Narrow" w:cs="Arial"/>
          <w:sz w:val="22"/>
          <w:szCs w:val="22"/>
        </w:rPr>
      </w:pPr>
      <w:r w:rsidRPr="004C71FD">
        <w:rPr>
          <w:rFonts w:ascii="Arial Narrow" w:hAnsi="Arial Narrow" w:cs="Arial"/>
          <w:sz w:val="22"/>
          <w:szCs w:val="22"/>
        </w:rPr>
        <w:t>Planira</w:t>
      </w:r>
      <w:r w:rsidR="00747A40" w:rsidRPr="004C71FD">
        <w:rPr>
          <w:rFonts w:ascii="Arial Narrow" w:hAnsi="Arial Narrow" w:cs="Arial"/>
          <w:sz w:val="22"/>
          <w:szCs w:val="22"/>
        </w:rPr>
        <w:t xml:space="preserve">ju se preostale aktivnosti na rekonstrukciji i nadopuni sustava smeđe signalizacije te održavanje sustava. I dalje je potrebno ukazivati na loše stanje na terenu uslijed neplanskog postavljanja reklamnih tabli uz glavnu prometnicu i na javnim površinama te poticati nadležne institucije na uvođenje jednoobraznog sustava </w:t>
      </w:r>
      <w:r w:rsidR="00747A40" w:rsidRPr="004C71FD">
        <w:rPr>
          <w:rFonts w:ascii="Arial Narrow" w:hAnsi="Arial Narrow" w:cs="Arial"/>
          <w:sz w:val="22"/>
          <w:szCs w:val="22"/>
        </w:rPr>
        <w:lastRenderedPageBreak/>
        <w:t>označavanja komercijalnih sadržaja ukoliko se dozvoljava njihovo postavljanje na javnim površinama. Za provođenje navedenog potrebna je uključenost lokalne samouprave i nadležne uprave za ceste.</w:t>
      </w:r>
    </w:p>
    <w:p w:rsidR="00747A40" w:rsidRPr="004C71FD" w:rsidRDefault="00747A40" w:rsidP="002C6F88">
      <w:pPr>
        <w:rPr>
          <w:rFonts w:ascii="Arial Narrow" w:hAnsi="Arial Narrow"/>
        </w:rPr>
      </w:pPr>
    </w:p>
    <w:p w:rsidR="006C297E" w:rsidRPr="004C71FD" w:rsidRDefault="002E12F4" w:rsidP="002C6F88">
      <w:pPr>
        <w:rPr>
          <w:rFonts w:ascii="Arial Narrow" w:hAnsi="Arial Narrow" w:cs="Arial"/>
          <w:sz w:val="22"/>
          <w:szCs w:val="22"/>
        </w:rPr>
      </w:pPr>
      <w:r w:rsidRPr="004C71FD">
        <w:rPr>
          <w:rFonts w:ascii="Arial Narrow" w:hAnsi="Arial Narrow" w:cs="Arial"/>
          <w:sz w:val="22"/>
          <w:szCs w:val="22"/>
        </w:rPr>
        <w:t xml:space="preserve">PLANIRANA SREDSTVA: </w:t>
      </w:r>
      <w:r w:rsidR="00687766" w:rsidRPr="004C71FD">
        <w:rPr>
          <w:rFonts w:ascii="Arial Narrow" w:hAnsi="Arial Narrow" w:cs="Arial"/>
          <w:sz w:val="22"/>
          <w:szCs w:val="22"/>
        </w:rPr>
        <w:t>20</w:t>
      </w:r>
      <w:r w:rsidRPr="004C71FD">
        <w:rPr>
          <w:rFonts w:ascii="Arial Narrow" w:hAnsi="Arial Narrow" w:cs="Arial"/>
          <w:sz w:val="22"/>
          <w:szCs w:val="22"/>
        </w:rPr>
        <w:t>.000,00Kn;</w:t>
      </w:r>
    </w:p>
    <w:p w:rsidR="002E12F4" w:rsidRPr="004C71FD" w:rsidRDefault="004B37D7" w:rsidP="002C6F88">
      <w:pPr>
        <w:rPr>
          <w:rFonts w:ascii="Arial Narrow" w:hAnsi="Arial Narrow" w:cs="Arial"/>
          <w:sz w:val="22"/>
          <w:szCs w:val="22"/>
        </w:rPr>
      </w:pPr>
      <w:r>
        <w:rPr>
          <w:rFonts w:ascii="Arial Narrow" w:hAnsi="Arial Narrow" w:cs="Arial"/>
          <w:sz w:val="22"/>
          <w:szCs w:val="22"/>
        </w:rPr>
        <w:t>NOSIOC: Turistički ured;</w:t>
      </w:r>
    </w:p>
    <w:p w:rsidR="002E12F4" w:rsidRDefault="002E12F4" w:rsidP="002C6F88">
      <w:pPr>
        <w:rPr>
          <w:rFonts w:ascii="Arial Narrow" w:hAnsi="Arial Narrow" w:cs="Arial"/>
          <w:sz w:val="22"/>
          <w:szCs w:val="22"/>
        </w:rPr>
      </w:pPr>
      <w:r w:rsidRPr="004C71FD">
        <w:rPr>
          <w:rFonts w:ascii="Arial Narrow" w:hAnsi="Arial Narrow" w:cs="Arial"/>
          <w:sz w:val="22"/>
          <w:szCs w:val="22"/>
        </w:rPr>
        <w:t>ROK: do kraja 201</w:t>
      </w:r>
      <w:r w:rsidR="00687766" w:rsidRPr="004C71FD">
        <w:rPr>
          <w:rFonts w:ascii="Arial Narrow" w:hAnsi="Arial Narrow" w:cs="Arial"/>
          <w:sz w:val="22"/>
          <w:szCs w:val="22"/>
        </w:rPr>
        <w:t>6</w:t>
      </w:r>
      <w:r w:rsidRPr="004C71FD">
        <w:rPr>
          <w:rFonts w:ascii="Arial Narrow" w:hAnsi="Arial Narrow" w:cs="Arial"/>
          <w:sz w:val="22"/>
          <w:szCs w:val="22"/>
        </w:rPr>
        <w:t>.</w:t>
      </w:r>
    </w:p>
    <w:p w:rsidR="007E413E" w:rsidRPr="004C71FD" w:rsidRDefault="007E413E" w:rsidP="002C6F88">
      <w:pPr>
        <w:rPr>
          <w:rFonts w:ascii="Arial Narrow" w:hAnsi="Arial Narrow" w:cs="Arial"/>
          <w:sz w:val="22"/>
          <w:szCs w:val="22"/>
        </w:rPr>
      </w:pPr>
    </w:p>
    <w:p w:rsidR="002E12F4" w:rsidRPr="004C71FD" w:rsidRDefault="002E12F4" w:rsidP="002C6F88">
      <w:pPr>
        <w:rPr>
          <w:rFonts w:ascii="Arial Narrow" w:hAnsi="Arial Narrow" w:cs="Arial"/>
          <w:sz w:val="22"/>
          <w:szCs w:val="22"/>
        </w:rPr>
      </w:pPr>
    </w:p>
    <w:p w:rsidR="006C297E" w:rsidRPr="004C71FD" w:rsidRDefault="006C297E" w:rsidP="002C6F88">
      <w:pPr>
        <w:rPr>
          <w:rFonts w:ascii="Arial Narrow" w:hAnsi="Arial Narrow"/>
        </w:rPr>
      </w:pPr>
    </w:p>
    <w:p w:rsidR="006C297E" w:rsidRPr="004C71FD" w:rsidRDefault="006C297E" w:rsidP="00BB6706">
      <w:pPr>
        <w:rPr>
          <w:rFonts w:ascii="Arial Narrow" w:hAnsi="Arial Narrow" w:cs="Arial"/>
          <w:b/>
          <w:bCs/>
          <w:sz w:val="22"/>
          <w:szCs w:val="22"/>
        </w:rPr>
      </w:pPr>
      <w:r w:rsidRPr="004C71FD">
        <w:rPr>
          <w:rFonts w:ascii="Arial Narrow" w:hAnsi="Arial Narrow" w:cs="Arial"/>
          <w:b/>
          <w:bCs/>
          <w:sz w:val="22"/>
          <w:szCs w:val="22"/>
        </w:rPr>
        <w:t>IV DISTRIBUCIJA I PRODAJA VRIJEDNOSTI</w:t>
      </w:r>
    </w:p>
    <w:p w:rsidR="006C297E" w:rsidRPr="004C71FD" w:rsidRDefault="006C297E" w:rsidP="00BB6706">
      <w:pPr>
        <w:rPr>
          <w:rFonts w:ascii="Arial Narrow" w:hAnsi="Arial Narrow" w:cs="Arial"/>
          <w:sz w:val="22"/>
          <w:szCs w:val="22"/>
        </w:rPr>
      </w:pPr>
    </w:p>
    <w:p w:rsidR="006C297E" w:rsidRPr="004C71FD" w:rsidRDefault="006C297E" w:rsidP="00FD0E36">
      <w:pPr>
        <w:ind w:left="720"/>
        <w:rPr>
          <w:rFonts w:ascii="Arial Narrow" w:hAnsi="Arial Narrow" w:cs="Arial"/>
          <w:sz w:val="22"/>
          <w:szCs w:val="22"/>
        </w:rPr>
      </w:pPr>
      <w:r w:rsidRPr="004C71FD">
        <w:rPr>
          <w:rFonts w:ascii="Arial Narrow" w:hAnsi="Arial Narrow" w:cs="Arial"/>
          <w:sz w:val="22"/>
          <w:szCs w:val="22"/>
        </w:rPr>
        <w:t>SAJMOVI – STUDIJSKA PUTOVANJA – POSEBNE PREZENTACIJE</w:t>
      </w:r>
    </w:p>
    <w:p w:rsidR="006C297E" w:rsidRPr="004C71FD" w:rsidRDefault="006C297E" w:rsidP="00BB6706">
      <w:pPr>
        <w:rPr>
          <w:rFonts w:ascii="Arial Narrow" w:hAnsi="Arial Narrow" w:cs="Arial"/>
          <w:sz w:val="22"/>
          <w:szCs w:val="22"/>
        </w:rPr>
      </w:pPr>
    </w:p>
    <w:p w:rsidR="00747A40" w:rsidRPr="004C71FD" w:rsidRDefault="006C297E" w:rsidP="009211FC">
      <w:pPr>
        <w:rPr>
          <w:rFonts w:ascii="Arial Narrow" w:hAnsi="Arial Narrow" w:cs="Arial"/>
          <w:sz w:val="22"/>
          <w:szCs w:val="22"/>
        </w:rPr>
      </w:pPr>
      <w:r w:rsidRPr="004C71FD">
        <w:rPr>
          <w:rFonts w:ascii="Arial Narrow" w:hAnsi="Arial Narrow" w:cs="Arial"/>
          <w:sz w:val="22"/>
          <w:szCs w:val="22"/>
        </w:rPr>
        <w:t xml:space="preserve">Zajednica će nastaviti promociju destinacije putem distribucije promidžbenog materijala na sajmove putem sustava HTZ-e te TZŽ Zadarske. </w:t>
      </w:r>
    </w:p>
    <w:p w:rsidR="006C297E" w:rsidRDefault="006C297E" w:rsidP="009211FC">
      <w:pPr>
        <w:rPr>
          <w:rFonts w:ascii="Arial Narrow" w:hAnsi="Arial Narrow" w:cs="Arial"/>
          <w:sz w:val="22"/>
          <w:szCs w:val="22"/>
        </w:rPr>
      </w:pPr>
      <w:r w:rsidRPr="004C71FD">
        <w:rPr>
          <w:rFonts w:ascii="Arial Narrow" w:hAnsi="Arial Narrow" w:cs="Arial"/>
          <w:sz w:val="22"/>
          <w:szCs w:val="22"/>
        </w:rPr>
        <w:t>Od samost</w:t>
      </w:r>
      <w:r w:rsidR="007B54FC" w:rsidRPr="004C71FD">
        <w:rPr>
          <w:rFonts w:ascii="Arial Narrow" w:hAnsi="Arial Narrow" w:cs="Arial"/>
          <w:sz w:val="22"/>
          <w:szCs w:val="22"/>
        </w:rPr>
        <w:t xml:space="preserve">alnih </w:t>
      </w:r>
      <w:r w:rsidR="00700FF4" w:rsidRPr="004C71FD">
        <w:rPr>
          <w:rFonts w:ascii="Arial Narrow" w:hAnsi="Arial Narrow" w:cs="Arial"/>
          <w:sz w:val="22"/>
          <w:szCs w:val="22"/>
        </w:rPr>
        <w:t>aktivnosti</w:t>
      </w:r>
      <w:r w:rsidR="00623296">
        <w:rPr>
          <w:rFonts w:ascii="Arial Narrow" w:hAnsi="Arial Narrow" w:cs="Arial"/>
          <w:sz w:val="22"/>
          <w:szCs w:val="22"/>
        </w:rPr>
        <w:t xml:space="preserve"> planira se </w:t>
      </w:r>
      <w:r w:rsidR="009211FC" w:rsidRPr="004C71FD">
        <w:rPr>
          <w:rFonts w:ascii="Arial Narrow" w:hAnsi="Arial Narrow" w:cs="Arial"/>
          <w:sz w:val="22"/>
          <w:szCs w:val="22"/>
        </w:rPr>
        <w:t>nastup</w:t>
      </w:r>
      <w:r w:rsidRPr="004C71FD">
        <w:rPr>
          <w:rFonts w:ascii="Arial Narrow" w:hAnsi="Arial Narrow" w:cs="Arial"/>
          <w:sz w:val="22"/>
          <w:szCs w:val="22"/>
        </w:rPr>
        <w:t xml:space="preserve"> na sajm</w:t>
      </w:r>
      <w:r w:rsidR="006059DE" w:rsidRPr="004C71FD">
        <w:rPr>
          <w:rFonts w:ascii="Arial Narrow" w:hAnsi="Arial Narrow" w:cs="Arial"/>
          <w:sz w:val="22"/>
          <w:szCs w:val="22"/>
        </w:rPr>
        <w:t>u specijaliziranom</w:t>
      </w:r>
      <w:r w:rsidR="009211FC" w:rsidRPr="004C71FD">
        <w:rPr>
          <w:rFonts w:ascii="Arial Narrow" w:hAnsi="Arial Narrow" w:cs="Arial"/>
          <w:sz w:val="22"/>
          <w:szCs w:val="22"/>
        </w:rPr>
        <w:t xml:space="preserve"> za aktivni odmor </w:t>
      </w:r>
      <w:r w:rsidRPr="004C71FD">
        <w:rPr>
          <w:rFonts w:ascii="Arial Narrow" w:hAnsi="Arial Narrow" w:cs="Arial"/>
          <w:sz w:val="22"/>
          <w:szCs w:val="22"/>
        </w:rPr>
        <w:t xml:space="preserve">SALON DE L`ULTRA TRAIL, </w:t>
      </w:r>
      <w:proofErr w:type="spellStart"/>
      <w:r w:rsidRPr="004C71FD">
        <w:rPr>
          <w:rFonts w:ascii="Arial Narrow" w:hAnsi="Arial Narrow" w:cs="Arial"/>
          <w:sz w:val="22"/>
          <w:szCs w:val="22"/>
        </w:rPr>
        <w:t>Chamonix</w:t>
      </w:r>
      <w:proofErr w:type="spellEnd"/>
      <w:r w:rsidRPr="004C71FD">
        <w:rPr>
          <w:rFonts w:ascii="Arial Narrow" w:hAnsi="Arial Narrow" w:cs="Arial"/>
          <w:sz w:val="22"/>
          <w:szCs w:val="22"/>
        </w:rPr>
        <w:t xml:space="preserve">, Francuska, </w:t>
      </w:r>
      <w:r w:rsidR="00747A40" w:rsidRPr="004C71FD">
        <w:rPr>
          <w:rFonts w:ascii="Arial Narrow" w:hAnsi="Arial Narrow" w:cs="Arial"/>
          <w:sz w:val="22"/>
          <w:szCs w:val="22"/>
        </w:rPr>
        <w:t xml:space="preserve">u </w:t>
      </w:r>
      <w:r w:rsidR="006059DE" w:rsidRPr="004C71FD">
        <w:rPr>
          <w:rFonts w:ascii="Arial Narrow" w:hAnsi="Arial Narrow" w:cs="Arial"/>
          <w:sz w:val="22"/>
          <w:szCs w:val="22"/>
        </w:rPr>
        <w:t>kolovoz</w:t>
      </w:r>
      <w:r w:rsidR="00747A40" w:rsidRPr="004C71FD">
        <w:rPr>
          <w:rFonts w:ascii="Arial Narrow" w:hAnsi="Arial Narrow" w:cs="Arial"/>
          <w:sz w:val="22"/>
          <w:szCs w:val="22"/>
        </w:rPr>
        <w:t>u</w:t>
      </w:r>
      <w:r w:rsidR="009211FC" w:rsidRPr="004C71FD">
        <w:rPr>
          <w:rFonts w:ascii="Arial Narrow" w:hAnsi="Arial Narrow" w:cs="Arial"/>
          <w:sz w:val="22"/>
          <w:szCs w:val="22"/>
        </w:rPr>
        <w:t xml:space="preserve"> </w:t>
      </w:r>
      <w:r w:rsidRPr="004C71FD">
        <w:rPr>
          <w:rFonts w:ascii="Arial Narrow" w:hAnsi="Arial Narrow" w:cs="Arial"/>
          <w:sz w:val="22"/>
          <w:szCs w:val="22"/>
        </w:rPr>
        <w:t>201</w:t>
      </w:r>
      <w:r w:rsidR="00747A40" w:rsidRPr="004C71FD">
        <w:rPr>
          <w:rFonts w:ascii="Arial Narrow" w:hAnsi="Arial Narrow" w:cs="Arial"/>
          <w:sz w:val="22"/>
          <w:szCs w:val="22"/>
        </w:rPr>
        <w:t>6</w:t>
      </w:r>
      <w:r w:rsidRPr="004C71FD">
        <w:rPr>
          <w:rFonts w:ascii="Arial Narrow" w:hAnsi="Arial Narrow" w:cs="Arial"/>
          <w:sz w:val="22"/>
          <w:szCs w:val="22"/>
        </w:rPr>
        <w:t>.</w:t>
      </w:r>
      <w:r w:rsidR="007B54FC" w:rsidRPr="004C71FD">
        <w:rPr>
          <w:rFonts w:ascii="Arial Narrow" w:hAnsi="Arial Narrow" w:cs="Arial"/>
          <w:sz w:val="22"/>
          <w:szCs w:val="22"/>
        </w:rPr>
        <w:t xml:space="preserve">, u suradnji sa JU NP Paklenica </w:t>
      </w:r>
      <w:r w:rsidR="00623296">
        <w:rPr>
          <w:rFonts w:ascii="Arial Narrow" w:hAnsi="Arial Narrow" w:cs="Arial"/>
          <w:sz w:val="22"/>
          <w:szCs w:val="22"/>
        </w:rPr>
        <w:t>i drugim interesnim subjektima</w:t>
      </w:r>
      <w:r w:rsidR="004B37D7">
        <w:rPr>
          <w:rFonts w:ascii="Arial Narrow" w:hAnsi="Arial Narrow" w:cs="Arial"/>
          <w:sz w:val="22"/>
          <w:szCs w:val="22"/>
        </w:rPr>
        <w:t>.</w:t>
      </w:r>
    </w:p>
    <w:p w:rsidR="004B37D7" w:rsidRPr="004C71FD" w:rsidRDefault="004B37D7" w:rsidP="009211FC">
      <w:pPr>
        <w:rPr>
          <w:rFonts w:ascii="Arial Narrow" w:hAnsi="Arial Narrow" w:cs="Arial"/>
          <w:sz w:val="22"/>
          <w:szCs w:val="22"/>
        </w:rPr>
      </w:pPr>
    </w:p>
    <w:p w:rsidR="006C297E" w:rsidRPr="004C71FD" w:rsidRDefault="006C297E" w:rsidP="007E41E9">
      <w:pPr>
        <w:rPr>
          <w:rFonts w:ascii="Arial Narrow" w:hAnsi="Arial Narrow" w:cs="Arial"/>
          <w:sz w:val="22"/>
          <w:szCs w:val="22"/>
        </w:rPr>
      </w:pPr>
      <w:r w:rsidRPr="004C71FD">
        <w:rPr>
          <w:rFonts w:ascii="Arial Narrow" w:hAnsi="Arial Narrow" w:cs="Arial"/>
          <w:sz w:val="22"/>
          <w:szCs w:val="22"/>
        </w:rPr>
        <w:t xml:space="preserve">Predviđa se </w:t>
      </w:r>
      <w:r w:rsidR="00700FF4" w:rsidRPr="004C71FD">
        <w:rPr>
          <w:rFonts w:ascii="Arial Narrow" w:hAnsi="Arial Narrow" w:cs="Arial"/>
          <w:sz w:val="22"/>
          <w:szCs w:val="22"/>
        </w:rPr>
        <w:t xml:space="preserve">dodatna </w:t>
      </w:r>
      <w:r w:rsidRPr="004C71FD">
        <w:rPr>
          <w:rFonts w:ascii="Arial Narrow" w:hAnsi="Arial Narrow" w:cs="Arial"/>
          <w:sz w:val="22"/>
          <w:szCs w:val="22"/>
        </w:rPr>
        <w:t>mogućnost nastupa na sajmovima</w:t>
      </w:r>
      <w:r w:rsidR="00700FF4" w:rsidRPr="004C71FD">
        <w:rPr>
          <w:rFonts w:ascii="Arial Narrow" w:hAnsi="Arial Narrow" w:cs="Arial"/>
          <w:sz w:val="22"/>
          <w:szCs w:val="22"/>
        </w:rPr>
        <w:t xml:space="preserve">, </w:t>
      </w:r>
      <w:r w:rsidRPr="004C71FD">
        <w:rPr>
          <w:rFonts w:ascii="Arial Narrow" w:hAnsi="Arial Narrow" w:cs="Arial"/>
          <w:sz w:val="22"/>
          <w:szCs w:val="22"/>
        </w:rPr>
        <w:t xml:space="preserve"> organizacije i sudjelovanja na posebnim prezentacijama, samostalno i/ili u suradnji sa sustavom HTZ-e</w:t>
      </w:r>
      <w:r w:rsidR="00FE6D34" w:rsidRPr="004C71FD">
        <w:rPr>
          <w:rFonts w:ascii="Arial Narrow" w:hAnsi="Arial Narrow" w:cs="Arial"/>
          <w:sz w:val="22"/>
          <w:szCs w:val="22"/>
        </w:rPr>
        <w:t>, u sklopu PPS projekta Hrvatska 365, u suradnji sa lokalnim</w:t>
      </w:r>
      <w:r w:rsidRPr="004C71FD">
        <w:rPr>
          <w:rFonts w:ascii="Arial Narrow" w:hAnsi="Arial Narrow" w:cs="Arial"/>
          <w:sz w:val="22"/>
          <w:szCs w:val="22"/>
        </w:rPr>
        <w:t xml:space="preserve"> turističkim subjektima kao i mogućnost rada direktora TU na sajmovima i/ili prezentacijama u organizaciji TZŽ Zadarske i HTZ-e.</w:t>
      </w:r>
    </w:p>
    <w:p w:rsidR="00700FF4" w:rsidRPr="004C71FD" w:rsidRDefault="00700FF4" w:rsidP="007E41E9">
      <w:pPr>
        <w:rPr>
          <w:rFonts w:ascii="Arial Narrow" w:hAnsi="Arial Narrow" w:cs="Arial"/>
          <w:sz w:val="22"/>
          <w:szCs w:val="22"/>
        </w:rPr>
      </w:pPr>
    </w:p>
    <w:p w:rsidR="006C297E" w:rsidRPr="004C71FD" w:rsidRDefault="006C297E" w:rsidP="007E41E9">
      <w:pPr>
        <w:rPr>
          <w:rFonts w:ascii="Arial Narrow" w:hAnsi="Arial Narrow" w:cs="Arial"/>
          <w:sz w:val="22"/>
          <w:szCs w:val="22"/>
        </w:rPr>
      </w:pPr>
      <w:r w:rsidRPr="004C71FD">
        <w:rPr>
          <w:rFonts w:ascii="Arial Narrow" w:hAnsi="Arial Narrow" w:cs="Arial"/>
          <w:sz w:val="22"/>
          <w:szCs w:val="22"/>
        </w:rPr>
        <w:t xml:space="preserve">Zajednica će </w:t>
      </w:r>
      <w:r w:rsidR="00700FF4" w:rsidRPr="004C71FD">
        <w:rPr>
          <w:rFonts w:ascii="Arial Narrow" w:hAnsi="Arial Narrow" w:cs="Arial"/>
          <w:sz w:val="22"/>
          <w:szCs w:val="22"/>
        </w:rPr>
        <w:t xml:space="preserve">nastaviti </w:t>
      </w:r>
      <w:r w:rsidRPr="004C71FD">
        <w:rPr>
          <w:rFonts w:ascii="Arial Narrow" w:hAnsi="Arial Narrow" w:cs="Arial"/>
          <w:sz w:val="22"/>
          <w:szCs w:val="22"/>
        </w:rPr>
        <w:t xml:space="preserve">vršiti prihvat studijskih grupa novinara, agenata i </w:t>
      </w:r>
      <w:proofErr w:type="spellStart"/>
      <w:r w:rsidR="00F44FB7" w:rsidRPr="004C71FD">
        <w:rPr>
          <w:rFonts w:ascii="Arial Narrow" w:hAnsi="Arial Narrow" w:cs="Arial"/>
          <w:sz w:val="22"/>
          <w:szCs w:val="22"/>
        </w:rPr>
        <w:t>blogera</w:t>
      </w:r>
      <w:proofErr w:type="spellEnd"/>
      <w:r w:rsidRPr="004C71FD">
        <w:rPr>
          <w:rFonts w:ascii="Arial Narrow" w:hAnsi="Arial Narrow" w:cs="Arial"/>
          <w:sz w:val="22"/>
          <w:szCs w:val="22"/>
        </w:rPr>
        <w:t xml:space="preserve"> upućenih od strane sustava </w:t>
      </w:r>
      <w:r w:rsidR="00747A40" w:rsidRPr="004C71FD">
        <w:rPr>
          <w:rFonts w:ascii="Arial Narrow" w:hAnsi="Arial Narrow" w:cs="Arial"/>
          <w:sz w:val="22"/>
          <w:szCs w:val="22"/>
        </w:rPr>
        <w:t xml:space="preserve">HTZ-e </w:t>
      </w:r>
      <w:r w:rsidRPr="004C71FD">
        <w:rPr>
          <w:rFonts w:ascii="Arial Narrow" w:hAnsi="Arial Narrow" w:cs="Arial"/>
          <w:sz w:val="22"/>
          <w:szCs w:val="22"/>
        </w:rPr>
        <w:t>i/ili drugih interesnih subjekata te u vlastitoj organizaciji.</w:t>
      </w:r>
    </w:p>
    <w:p w:rsidR="006C297E" w:rsidRPr="004C71FD" w:rsidRDefault="006C297E" w:rsidP="007E41E9">
      <w:pPr>
        <w:rPr>
          <w:rFonts w:ascii="Arial Narrow" w:hAnsi="Arial Narrow"/>
        </w:rPr>
      </w:pPr>
    </w:p>
    <w:p w:rsidR="006C297E" w:rsidRPr="004C71FD" w:rsidRDefault="006C297E" w:rsidP="007E41E9">
      <w:pPr>
        <w:rPr>
          <w:rFonts w:ascii="Arial Narrow" w:hAnsi="Arial Narrow" w:cs="Arial"/>
          <w:sz w:val="22"/>
          <w:szCs w:val="22"/>
        </w:rPr>
      </w:pPr>
      <w:r w:rsidRPr="004C71FD">
        <w:rPr>
          <w:rFonts w:ascii="Arial Narrow" w:hAnsi="Arial Narrow" w:cs="Arial"/>
          <w:sz w:val="22"/>
          <w:szCs w:val="22"/>
        </w:rPr>
        <w:t xml:space="preserve">PLANIRANA SREDSTVA: </w:t>
      </w:r>
      <w:r w:rsidR="004E0EB6">
        <w:rPr>
          <w:rFonts w:ascii="Arial Narrow" w:hAnsi="Arial Narrow" w:cs="Arial"/>
          <w:sz w:val="22"/>
          <w:szCs w:val="22"/>
        </w:rPr>
        <w:t>5</w:t>
      </w:r>
      <w:r w:rsidR="00687766" w:rsidRPr="004C71FD">
        <w:rPr>
          <w:rFonts w:ascii="Arial Narrow" w:hAnsi="Arial Narrow" w:cs="Arial"/>
          <w:sz w:val="22"/>
          <w:szCs w:val="22"/>
        </w:rPr>
        <w:t>0</w:t>
      </w:r>
      <w:r w:rsidRPr="004C71FD">
        <w:rPr>
          <w:rFonts w:ascii="Arial Narrow" w:hAnsi="Arial Narrow" w:cs="Arial"/>
          <w:sz w:val="22"/>
          <w:szCs w:val="22"/>
        </w:rPr>
        <w:t>.000,00</w:t>
      </w:r>
    </w:p>
    <w:p w:rsidR="006C297E" w:rsidRPr="004C71FD" w:rsidRDefault="006C297E" w:rsidP="007E41E9">
      <w:pPr>
        <w:rPr>
          <w:rFonts w:ascii="Arial Narrow" w:hAnsi="Arial Narrow" w:cs="Arial"/>
          <w:sz w:val="22"/>
          <w:szCs w:val="22"/>
        </w:rPr>
      </w:pPr>
      <w:r w:rsidRPr="004C71FD">
        <w:rPr>
          <w:rFonts w:ascii="Arial Narrow" w:hAnsi="Arial Narrow" w:cs="Arial"/>
          <w:sz w:val="22"/>
          <w:szCs w:val="22"/>
        </w:rPr>
        <w:t>NOSIOC: Turistički ured;</w:t>
      </w:r>
    </w:p>
    <w:p w:rsidR="006C297E" w:rsidRPr="004C71FD" w:rsidRDefault="006C297E" w:rsidP="007E41E9">
      <w:pPr>
        <w:rPr>
          <w:rFonts w:ascii="Arial Narrow" w:hAnsi="Arial Narrow" w:cs="Arial"/>
          <w:sz w:val="22"/>
          <w:szCs w:val="22"/>
        </w:rPr>
      </w:pPr>
      <w:r w:rsidRPr="004C71FD">
        <w:rPr>
          <w:rFonts w:ascii="Arial Narrow" w:hAnsi="Arial Narrow" w:cs="Arial"/>
          <w:sz w:val="22"/>
          <w:szCs w:val="22"/>
        </w:rPr>
        <w:t>ROK: do kraja 201</w:t>
      </w:r>
      <w:r w:rsidR="00687766" w:rsidRPr="004C71FD">
        <w:rPr>
          <w:rFonts w:ascii="Arial Narrow" w:hAnsi="Arial Narrow" w:cs="Arial"/>
          <w:sz w:val="22"/>
          <w:szCs w:val="22"/>
        </w:rPr>
        <w:t>6</w:t>
      </w:r>
      <w:r w:rsidRPr="004C71FD">
        <w:rPr>
          <w:rFonts w:ascii="Arial Narrow" w:hAnsi="Arial Narrow" w:cs="Arial"/>
          <w:sz w:val="22"/>
          <w:szCs w:val="22"/>
        </w:rPr>
        <w:t>.</w:t>
      </w:r>
    </w:p>
    <w:p w:rsidR="006C297E" w:rsidRPr="004C71FD" w:rsidRDefault="006C297E" w:rsidP="007E41E9">
      <w:pPr>
        <w:rPr>
          <w:rFonts w:ascii="Arial Narrow" w:hAnsi="Arial Narrow"/>
        </w:rPr>
      </w:pPr>
    </w:p>
    <w:p w:rsidR="00FE6D34" w:rsidRPr="004C71FD" w:rsidRDefault="00FE6D34" w:rsidP="007E41E9">
      <w:pPr>
        <w:rPr>
          <w:rFonts w:ascii="Arial Narrow" w:hAnsi="Arial Narrow"/>
        </w:rPr>
      </w:pPr>
    </w:p>
    <w:p w:rsidR="006C297E" w:rsidRPr="004C71FD" w:rsidRDefault="006C297E" w:rsidP="007E41E9">
      <w:pPr>
        <w:rPr>
          <w:rFonts w:ascii="Arial Narrow" w:hAnsi="Arial Narrow" w:cs="Arial"/>
          <w:b/>
          <w:bCs/>
          <w:sz w:val="22"/>
          <w:szCs w:val="22"/>
        </w:rPr>
      </w:pPr>
      <w:r w:rsidRPr="004C71FD">
        <w:rPr>
          <w:rFonts w:ascii="Arial Narrow" w:hAnsi="Arial Narrow" w:cs="Arial"/>
          <w:b/>
          <w:bCs/>
          <w:sz w:val="22"/>
          <w:szCs w:val="22"/>
        </w:rPr>
        <w:t>V  INTERNI MARKETING</w:t>
      </w:r>
    </w:p>
    <w:p w:rsidR="006C297E" w:rsidRPr="004C71FD" w:rsidRDefault="006C297E" w:rsidP="007E41E9">
      <w:pPr>
        <w:rPr>
          <w:rFonts w:ascii="Arial Narrow" w:hAnsi="Arial Narrow" w:cs="Arial"/>
          <w:sz w:val="22"/>
          <w:szCs w:val="22"/>
        </w:rPr>
      </w:pPr>
    </w:p>
    <w:p w:rsidR="00747A40" w:rsidRPr="004C71FD" w:rsidRDefault="006C297E" w:rsidP="007E41E9">
      <w:pPr>
        <w:rPr>
          <w:rFonts w:ascii="Arial Narrow" w:hAnsi="Arial Narrow" w:cs="Arial"/>
          <w:sz w:val="22"/>
          <w:szCs w:val="22"/>
        </w:rPr>
      </w:pPr>
      <w:r w:rsidRPr="004C71FD">
        <w:rPr>
          <w:rFonts w:ascii="Arial Narrow" w:hAnsi="Arial Narrow" w:cs="Arial"/>
          <w:sz w:val="22"/>
          <w:szCs w:val="22"/>
        </w:rPr>
        <w:t>Interni marketing podrazumijeva</w:t>
      </w:r>
      <w:r w:rsidR="00747A40" w:rsidRPr="004C71FD">
        <w:rPr>
          <w:rFonts w:ascii="Arial Narrow" w:hAnsi="Arial Narrow" w:cs="Arial"/>
          <w:sz w:val="22"/>
          <w:szCs w:val="22"/>
        </w:rPr>
        <w:t>:</w:t>
      </w:r>
    </w:p>
    <w:p w:rsidR="00747A40" w:rsidRPr="004C71FD" w:rsidRDefault="00747A40" w:rsidP="007E41E9">
      <w:pPr>
        <w:rPr>
          <w:rFonts w:ascii="Arial Narrow" w:hAnsi="Arial Narrow" w:cs="Arial"/>
          <w:sz w:val="22"/>
          <w:szCs w:val="22"/>
        </w:rPr>
      </w:pPr>
      <w:r w:rsidRPr="004C71FD">
        <w:rPr>
          <w:rFonts w:ascii="Arial Narrow" w:hAnsi="Arial Narrow" w:cs="Arial"/>
          <w:sz w:val="22"/>
          <w:szCs w:val="22"/>
        </w:rPr>
        <w:t>-</w:t>
      </w:r>
      <w:r w:rsidR="006C297E" w:rsidRPr="004C71FD">
        <w:rPr>
          <w:rFonts w:ascii="Arial Narrow" w:hAnsi="Arial Narrow" w:cs="Arial"/>
          <w:sz w:val="22"/>
          <w:szCs w:val="22"/>
        </w:rPr>
        <w:t xml:space="preserve"> edukaciju za zaposlene te subjekte javnog i privatnog sektora;</w:t>
      </w:r>
    </w:p>
    <w:p w:rsidR="00747A40" w:rsidRPr="004C71FD" w:rsidRDefault="00747A40" w:rsidP="007E41E9">
      <w:pPr>
        <w:rPr>
          <w:rFonts w:ascii="Arial Narrow" w:hAnsi="Arial Narrow" w:cs="Arial"/>
          <w:sz w:val="22"/>
          <w:szCs w:val="22"/>
        </w:rPr>
      </w:pPr>
      <w:r w:rsidRPr="004C71FD">
        <w:rPr>
          <w:rFonts w:ascii="Arial Narrow" w:hAnsi="Arial Narrow" w:cs="Arial"/>
          <w:sz w:val="22"/>
          <w:szCs w:val="22"/>
        </w:rPr>
        <w:t xml:space="preserve">- </w:t>
      </w:r>
      <w:r w:rsidR="006C297E" w:rsidRPr="004C71FD">
        <w:rPr>
          <w:rFonts w:ascii="Arial Narrow" w:hAnsi="Arial Narrow" w:cs="Arial"/>
          <w:sz w:val="22"/>
          <w:szCs w:val="22"/>
        </w:rPr>
        <w:t xml:space="preserve">koordinaciju subjekata neposredno ili posredno uključenih u turistički promet, </w:t>
      </w:r>
    </w:p>
    <w:p w:rsidR="00747A40" w:rsidRPr="004C71FD" w:rsidRDefault="00747A40" w:rsidP="007E41E9">
      <w:pPr>
        <w:rPr>
          <w:rFonts w:ascii="Arial Narrow" w:hAnsi="Arial Narrow" w:cs="Arial"/>
          <w:sz w:val="22"/>
          <w:szCs w:val="22"/>
        </w:rPr>
      </w:pPr>
      <w:r w:rsidRPr="004C71FD">
        <w:rPr>
          <w:rFonts w:ascii="Arial Narrow" w:hAnsi="Arial Narrow" w:cs="Arial"/>
          <w:sz w:val="22"/>
          <w:szCs w:val="22"/>
        </w:rPr>
        <w:t xml:space="preserve">- </w:t>
      </w:r>
      <w:r w:rsidR="006C297E" w:rsidRPr="004C71FD">
        <w:rPr>
          <w:rFonts w:ascii="Arial Narrow" w:hAnsi="Arial Narrow" w:cs="Arial"/>
          <w:sz w:val="22"/>
          <w:szCs w:val="22"/>
        </w:rPr>
        <w:t>nagrade i priznanja</w:t>
      </w:r>
    </w:p>
    <w:p w:rsidR="00F44FB7" w:rsidRPr="004C71FD" w:rsidRDefault="00F44FB7" w:rsidP="007E41E9">
      <w:pPr>
        <w:rPr>
          <w:rFonts w:ascii="Arial Narrow" w:hAnsi="Arial Narrow" w:cs="Arial"/>
          <w:sz w:val="22"/>
          <w:szCs w:val="22"/>
        </w:rPr>
      </w:pPr>
      <w:r w:rsidRPr="004C71FD">
        <w:rPr>
          <w:rFonts w:ascii="Arial Narrow" w:hAnsi="Arial Narrow" w:cs="Arial"/>
          <w:sz w:val="22"/>
          <w:szCs w:val="22"/>
        </w:rPr>
        <w:t>- informiranje članova/sudionika turističkog prometa,</w:t>
      </w:r>
    </w:p>
    <w:p w:rsidR="006C297E" w:rsidRPr="004C71FD" w:rsidRDefault="00747A40" w:rsidP="007E41E9">
      <w:pPr>
        <w:rPr>
          <w:rFonts w:ascii="Arial Narrow" w:hAnsi="Arial Narrow" w:cs="Arial"/>
          <w:sz w:val="22"/>
          <w:szCs w:val="22"/>
        </w:rPr>
      </w:pPr>
      <w:r w:rsidRPr="004C71FD">
        <w:rPr>
          <w:rFonts w:ascii="Arial Narrow" w:hAnsi="Arial Narrow" w:cs="Arial"/>
          <w:sz w:val="22"/>
          <w:szCs w:val="22"/>
        </w:rPr>
        <w:t>-</w:t>
      </w:r>
      <w:r w:rsidR="006C297E" w:rsidRPr="004C71FD">
        <w:rPr>
          <w:rFonts w:ascii="Arial Narrow" w:hAnsi="Arial Narrow" w:cs="Arial"/>
          <w:sz w:val="22"/>
          <w:szCs w:val="22"/>
        </w:rPr>
        <w:t xml:space="preserve"> ostale nespomenute aktivnosti interne komunikacije na području Zajednice.</w:t>
      </w:r>
    </w:p>
    <w:p w:rsidR="00D34D5A" w:rsidRPr="004C71FD" w:rsidRDefault="00D34D5A" w:rsidP="007E41E9">
      <w:pPr>
        <w:rPr>
          <w:rFonts w:ascii="Arial Narrow" w:hAnsi="Arial Narrow" w:cs="Arial"/>
          <w:sz w:val="22"/>
          <w:szCs w:val="22"/>
        </w:rPr>
      </w:pPr>
      <w:r w:rsidRPr="004C71FD">
        <w:rPr>
          <w:rFonts w:ascii="Arial Narrow" w:hAnsi="Arial Narrow" w:cs="Arial"/>
          <w:sz w:val="22"/>
          <w:szCs w:val="22"/>
        </w:rPr>
        <w:t>Zajednica će sudjelovati u programima edukacije i drugim aktivnostima internog marketinga HTZ-e i TZŽ Zadarske te provoditi vlastite aktivnosti na području Zajednice.</w:t>
      </w:r>
    </w:p>
    <w:p w:rsidR="006C297E" w:rsidRPr="004C71FD" w:rsidRDefault="006C297E" w:rsidP="007E41E9">
      <w:pPr>
        <w:rPr>
          <w:rFonts w:ascii="Arial Narrow" w:hAnsi="Arial Narrow" w:cs="Arial"/>
          <w:sz w:val="22"/>
          <w:szCs w:val="22"/>
        </w:rPr>
      </w:pPr>
    </w:p>
    <w:p w:rsidR="006C297E" w:rsidRPr="004C71FD" w:rsidRDefault="006C297E" w:rsidP="007E41E9">
      <w:pPr>
        <w:rPr>
          <w:rFonts w:ascii="Arial Narrow" w:hAnsi="Arial Narrow" w:cs="Arial"/>
          <w:sz w:val="22"/>
          <w:szCs w:val="22"/>
        </w:rPr>
      </w:pPr>
      <w:r w:rsidRPr="004C71FD">
        <w:rPr>
          <w:rFonts w:ascii="Arial Narrow" w:hAnsi="Arial Narrow" w:cs="Arial"/>
          <w:sz w:val="22"/>
          <w:szCs w:val="22"/>
        </w:rPr>
        <w:t>PLANIRANA SREDSTVA: 1</w:t>
      </w:r>
      <w:r w:rsidR="004E0EB6">
        <w:rPr>
          <w:rFonts w:ascii="Arial Narrow" w:hAnsi="Arial Narrow" w:cs="Arial"/>
          <w:sz w:val="22"/>
          <w:szCs w:val="22"/>
        </w:rPr>
        <w:t>4</w:t>
      </w:r>
      <w:r w:rsidRPr="004C71FD">
        <w:rPr>
          <w:rFonts w:ascii="Arial Narrow" w:hAnsi="Arial Narrow" w:cs="Arial"/>
          <w:sz w:val="22"/>
          <w:szCs w:val="22"/>
        </w:rPr>
        <w:t>.000,00</w:t>
      </w:r>
    </w:p>
    <w:p w:rsidR="006C297E" w:rsidRPr="004C71FD" w:rsidRDefault="006C297E" w:rsidP="007E41E9">
      <w:pPr>
        <w:rPr>
          <w:rFonts w:ascii="Arial Narrow" w:hAnsi="Arial Narrow" w:cs="Arial"/>
          <w:sz w:val="22"/>
          <w:szCs w:val="22"/>
        </w:rPr>
      </w:pPr>
      <w:r w:rsidRPr="004C71FD">
        <w:rPr>
          <w:rFonts w:ascii="Arial Narrow" w:hAnsi="Arial Narrow" w:cs="Arial"/>
          <w:sz w:val="22"/>
          <w:szCs w:val="22"/>
        </w:rPr>
        <w:t>NOSIOC: Turističko vijeće, Turistički ured</w:t>
      </w:r>
    </w:p>
    <w:p w:rsidR="006C297E" w:rsidRPr="004C71FD" w:rsidRDefault="006C297E" w:rsidP="007E41E9">
      <w:pPr>
        <w:rPr>
          <w:rFonts w:ascii="Arial Narrow" w:hAnsi="Arial Narrow" w:cs="Arial"/>
          <w:sz w:val="22"/>
          <w:szCs w:val="22"/>
        </w:rPr>
      </w:pPr>
      <w:r w:rsidRPr="004C71FD">
        <w:rPr>
          <w:rFonts w:ascii="Arial Narrow" w:hAnsi="Arial Narrow" w:cs="Arial"/>
          <w:sz w:val="22"/>
          <w:szCs w:val="22"/>
        </w:rPr>
        <w:t>ROK: do kraja 201</w:t>
      </w:r>
      <w:r w:rsidR="00687766" w:rsidRPr="004C71FD">
        <w:rPr>
          <w:rFonts w:ascii="Arial Narrow" w:hAnsi="Arial Narrow" w:cs="Arial"/>
          <w:sz w:val="22"/>
          <w:szCs w:val="22"/>
        </w:rPr>
        <w:t>6</w:t>
      </w:r>
      <w:r w:rsidRPr="004C71FD">
        <w:rPr>
          <w:rFonts w:ascii="Arial Narrow" w:hAnsi="Arial Narrow" w:cs="Arial"/>
          <w:sz w:val="22"/>
          <w:szCs w:val="22"/>
        </w:rPr>
        <w:t>.</w:t>
      </w:r>
    </w:p>
    <w:p w:rsidR="006C297E" w:rsidRPr="004C71FD" w:rsidRDefault="006C297E">
      <w:pPr>
        <w:ind w:left="360"/>
        <w:rPr>
          <w:rFonts w:ascii="Arial Narrow" w:hAnsi="Arial Narrow" w:cs="Arial"/>
          <w:sz w:val="22"/>
          <w:szCs w:val="22"/>
        </w:rPr>
      </w:pPr>
    </w:p>
    <w:p w:rsidR="006C297E" w:rsidRPr="004C71FD" w:rsidRDefault="006C297E" w:rsidP="00AD3C37">
      <w:pPr>
        <w:ind w:left="360"/>
        <w:rPr>
          <w:rFonts w:ascii="Arial Narrow" w:hAnsi="Arial Narrow"/>
        </w:rPr>
      </w:pPr>
    </w:p>
    <w:p w:rsidR="006C297E" w:rsidRPr="004C71FD" w:rsidRDefault="006C297E">
      <w:pPr>
        <w:ind w:left="360"/>
        <w:rPr>
          <w:rFonts w:ascii="Arial Narrow" w:hAnsi="Arial Narrow" w:cs="Arial"/>
          <w:b/>
          <w:bCs/>
          <w:sz w:val="22"/>
          <w:szCs w:val="22"/>
        </w:rPr>
      </w:pPr>
      <w:r w:rsidRPr="004C71FD">
        <w:rPr>
          <w:rFonts w:ascii="Arial Narrow" w:hAnsi="Arial Narrow" w:cs="Arial"/>
          <w:b/>
          <w:bCs/>
          <w:sz w:val="22"/>
          <w:szCs w:val="22"/>
        </w:rPr>
        <w:t>VI  MARKETINŠKA INFRASTRUKTURA</w:t>
      </w:r>
    </w:p>
    <w:p w:rsidR="006C297E" w:rsidRPr="004C71FD" w:rsidRDefault="006C297E">
      <w:pPr>
        <w:ind w:left="360"/>
        <w:rPr>
          <w:rFonts w:ascii="Arial Narrow" w:hAnsi="Arial Narrow" w:cs="Arial"/>
          <w:b/>
          <w:bCs/>
          <w:sz w:val="22"/>
          <w:szCs w:val="22"/>
        </w:rPr>
      </w:pPr>
    </w:p>
    <w:p w:rsidR="002B5F16" w:rsidRPr="004C71FD" w:rsidRDefault="002B5F16" w:rsidP="004229BE">
      <w:pPr>
        <w:rPr>
          <w:rFonts w:ascii="Arial Narrow" w:hAnsi="Arial Narrow" w:cs="Arial"/>
          <w:sz w:val="22"/>
          <w:szCs w:val="22"/>
        </w:rPr>
      </w:pPr>
      <w:r w:rsidRPr="004C71FD">
        <w:rPr>
          <w:rFonts w:ascii="Arial Narrow" w:hAnsi="Arial Narrow" w:cs="Arial"/>
          <w:sz w:val="22"/>
          <w:szCs w:val="22"/>
        </w:rPr>
        <w:t xml:space="preserve">1. Proizvodnja multimedijalnih materijala – pribavljanje novih </w:t>
      </w:r>
      <w:r w:rsidR="00E815E8" w:rsidRPr="004C71FD">
        <w:rPr>
          <w:rFonts w:ascii="Arial Narrow" w:hAnsi="Arial Narrow" w:cs="Arial"/>
          <w:sz w:val="22"/>
          <w:szCs w:val="22"/>
        </w:rPr>
        <w:t>materijala</w:t>
      </w:r>
    </w:p>
    <w:p w:rsidR="00623296" w:rsidRDefault="00E815E8" w:rsidP="00E815E8">
      <w:pPr>
        <w:rPr>
          <w:rFonts w:ascii="Arial Narrow" w:hAnsi="Arial Narrow" w:cs="Arial"/>
          <w:sz w:val="22"/>
          <w:szCs w:val="22"/>
        </w:rPr>
      </w:pPr>
      <w:r w:rsidRPr="004C71FD">
        <w:rPr>
          <w:rFonts w:ascii="Arial Narrow" w:hAnsi="Arial Narrow" w:cs="Arial"/>
          <w:sz w:val="22"/>
          <w:szCs w:val="22"/>
        </w:rPr>
        <w:t>2. Istraživanje tržišta – suradnja sa TZŽ Zadarske u projektu istraživanja tržišta</w:t>
      </w:r>
      <w:r w:rsidR="00623296">
        <w:rPr>
          <w:rFonts w:ascii="Arial Narrow" w:hAnsi="Arial Narrow" w:cs="Arial"/>
          <w:sz w:val="22"/>
          <w:szCs w:val="22"/>
        </w:rPr>
        <w:t>,</w:t>
      </w:r>
      <w:r w:rsidRPr="004C71FD">
        <w:rPr>
          <w:rFonts w:ascii="Arial Narrow" w:hAnsi="Arial Narrow" w:cs="Arial"/>
          <w:sz w:val="22"/>
          <w:szCs w:val="22"/>
        </w:rPr>
        <w:t xml:space="preserve"> </w:t>
      </w:r>
    </w:p>
    <w:p w:rsidR="00E815E8" w:rsidRPr="004C71FD" w:rsidRDefault="00E815E8" w:rsidP="00E815E8">
      <w:pPr>
        <w:rPr>
          <w:rFonts w:ascii="Arial Narrow" w:hAnsi="Arial Narrow" w:cs="Arial"/>
          <w:sz w:val="22"/>
          <w:szCs w:val="22"/>
        </w:rPr>
      </w:pPr>
      <w:r w:rsidRPr="004C71FD">
        <w:rPr>
          <w:rFonts w:ascii="Arial Narrow" w:hAnsi="Arial Narrow" w:cs="Arial"/>
          <w:sz w:val="22"/>
          <w:szCs w:val="22"/>
        </w:rPr>
        <w:t xml:space="preserve">3. Suradnja sa međunarodnim institucijama – (Adventure Travel </w:t>
      </w:r>
      <w:proofErr w:type="spellStart"/>
      <w:r w:rsidRPr="004C71FD">
        <w:rPr>
          <w:rFonts w:ascii="Arial Narrow" w:hAnsi="Arial Narrow" w:cs="Arial"/>
          <w:sz w:val="22"/>
          <w:szCs w:val="22"/>
        </w:rPr>
        <w:t>Trade</w:t>
      </w:r>
      <w:proofErr w:type="spellEnd"/>
      <w:r w:rsidRPr="004C71FD">
        <w:rPr>
          <w:rFonts w:ascii="Arial Narrow" w:hAnsi="Arial Narrow" w:cs="Arial"/>
          <w:sz w:val="22"/>
          <w:szCs w:val="22"/>
        </w:rPr>
        <w:t xml:space="preserve"> </w:t>
      </w:r>
      <w:proofErr w:type="spellStart"/>
      <w:r w:rsidRPr="004C71FD">
        <w:rPr>
          <w:rFonts w:ascii="Arial Narrow" w:hAnsi="Arial Narrow" w:cs="Arial"/>
          <w:sz w:val="22"/>
          <w:szCs w:val="22"/>
        </w:rPr>
        <w:t>Association</w:t>
      </w:r>
      <w:proofErr w:type="spellEnd"/>
      <w:r w:rsidRPr="004C71FD">
        <w:rPr>
          <w:rFonts w:ascii="Arial Narrow" w:hAnsi="Arial Narrow" w:cs="Arial"/>
          <w:sz w:val="22"/>
          <w:szCs w:val="22"/>
        </w:rPr>
        <w:t>),</w:t>
      </w:r>
    </w:p>
    <w:p w:rsidR="00E815E8" w:rsidRPr="004C71FD" w:rsidRDefault="00E815E8" w:rsidP="00E815E8">
      <w:pPr>
        <w:rPr>
          <w:rFonts w:ascii="Arial Narrow" w:hAnsi="Arial Narrow" w:cs="Arial"/>
          <w:sz w:val="22"/>
          <w:szCs w:val="22"/>
        </w:rPr>
      </w:pPr>
      <w:r w:rsidRPr="004C71FD">
        <w:rPr>
          <w:rFonts w:ascii="Arial Narrow" w:hAnsi="Arial Narrow" w:cs="Arial"/>
          <w:sz w:val="22"/>
          <w:szCs w:val="22"/>
        </w:rPr>
        <w:t xml:space="preserve">4. Banka fotografija i pripreme u izdavaštvu – pribavljanje novih fotografija za potrebe turističke promocije, dizajn i grafička priprema za potrebe izrade oglasa, plakata, </w:t>
      </w:r>
      <w:proofErr w:type="spellStart"/>
      <w:r w:rsidRPr="004C71FD">
        <w:rPr>
          <w:rFonts w:ascii="Arial Narrow" w:hAnsi="Arial Narrow" w:cs="Arial"/>
          <w:sz w:val="22"/>
          <w:szCs w:val="22"/>
        </w:rPr>
        <w:t>bannera</w:t>
      </w:r>
      <w:proofErr w:type="spellEnd"/>
      <w:r w:rsidRPr="004C71FD">
        <w:rPr>
          <w:rFonts w:ascii="Arial Narrow" w:hAnsi="Arial Narrow" w:cs="Arial"/>
          <w:sz w:val="22"/>
          <w:szCs w:val="22"/>
        </w:rPr>
        <w:t xml:space="preserve"> i </w:t>
      </w:r>
      <w:proofErr w:type="spellStart"/>
      <w:r w:rsidRPr="004C71FD">
        <w:rPr>
          <w:rFonts w:ascii="Arial Narrow" w:hAnsi="Arial Narrow" w:cs="Arial"/>
          <w:sz w:val="22"/>
          <w:szCs w:val="22"/>
        </w:rPr>
        <w:t>dr</w:t>
      </w:r>
      <w:proofErr w:type="spellEnd"/>
      <w:r w:rsidRPr="004C71FD">
        <w:rPr>
          <w:rFonts w:ascii="Arial Narrow" w:hAnsi="Arial Narrow" w:cs="Arial"/>
          <w:sz w:val="22"/>
          <w:szCs w:val="22"/>
        </w:rPr>
        <w:t>.,</w:t>
      </w:r>
    </w:p>
    <w:p w:rsidR="00E815E8" w:rsidRPr="004C71FD" w:rsidRDefault="00E815E8" w:rsidP="00E815E8">
      <w:pPr>
        <w:rPr>
          <w:rFonts w:ascii="Arial Narrow" w:hAnsi="Arial Narrow" w:cs="Arial"/>
          <w:sz w:val="22"/>
          <w:szCs w:val="22"/>
        </w:rPr>
      </w:pPr>
      <w:r w:rsidRPr="004C71FD">
        <w:rPr>
          <w:rFonts w:ascii="Arial Narrow" w:hAnsi="Arial Narrow" w:cs="Arial"/>
          <w:sz w:val="22"/>
          <w:szCs w:val="22"/>
        </w:rPr>
        <w:lastRenderedPageBreak/>
        <w:t xml:space="preserve">5. Jedinstveni informacijski turistički sustav – u 2016.g. počinje korištenje dugo najavljivanog jedinstvenog </w:t>
      </w:r>
      <w:r w:rsidR="00623296">
        <w:rPr>
          <w:rFonts w:ascii="Arial Narrow" w:hAnsi="Arial Narrow" w:cs="Arial"/>
          <w:sz w:val="22"/>
          <w:szCs w:val="22"/>
        </w:rPr>
        <w:t>programa</w:t>
      </w:r>
      <w:r w:rsidRPr="004C71FD">
        <w:rPr>
          <w:rFonts w:ascii="Arial Narrow" w:hAnsi="Arial Narrow" w:cs="Arial"/>
          <w:sz w:val="22"/>
          <w:szCs w:val="22"/>
        </w:rPr>
        <w:t xml:space="preserve"> za prijavu i odjavu gostiju, vođenje statistike i </w:t>
      </w:r>
      <w:proofErr w:type="spellStart"/>
      <w:r w:rsidRPr="004C71FD">
        <w:rPr>
          <w:rFonts w:ascii="Arial Narrow" w:hAnsi="Arial Narrow" w:cs="Arial"/>
          <w:sz w:val="22"/>
          <w:szCs w:val="22"/>
        </w:rPr>
        <w:t>dr</w:t>
      </w:r>
      <w:proofErr w:type="spellEnd"/>
      <w:r w:rsidRPr="004C71FD">
        <w:rPr>
          <w:rFonts w:ascii="Arial Narrow" w:hAnsi="Arial Narrow" w:cs="Arial"/>
          <w:sz w:val="22"/>
          <w:szCs w:val="22"/>
        </w:rPr>
        <w:t xml:space="preserve">. koji će se koristiti u cijeloj Hrvatskoj i biti povezan za svim interesnim institucijama(MUP, Carina, Porezna uprava, HTZ, Ministarstvo turizma). Program je predstavljen djelatnicima u sustavu TZ-a u listopadu ove godine s početkom primjene od 01.01.2016.g.. Donijet će značajne promjene i unapređenja u poslovanju ali ima i </w:t>
      </w:r>
      <w:r w:rsidR="00623296">
        <w:rPr>
          <w:rFonts w:ascii="Arial Narrow" w:hAnsi="Arial Narrow" w:cs="Arial"/>
          <w:sz w:val="22"/>
          <w:szCs w:val="22"/>
        </w:rPr>
        <w:t xml:space="preserve">određene nedostatke, </w:t>
      </w:r>
      <w:proofErr w:type="spellStart"/>
      <w:r w:rsidR="00623296">
        <w:rPr>
          <w:rFonts w:ascii="Arial Narrow" w:hAnsi="Arial Narrow" w:cs="Arial"/>
          <w:sz w:val="22"/>
          <w:szCs w:val="22"/>
        </w:rPr>
        <w:t>npr</w:t>
      </w:r>
      <w:proofErr w:type="spellEnd"/>
      <w:r w:rsidR="00623296">
        <w:rPr>
          <w:rFonts w:ascii="Arial Narrow" w:hAnsi="Arial Narrow" w:cs="Arial"/>
          <w:sz w:val="22"/>
          <w:szCs w:val="22"/>
        </w:rPr>
        <w:t>.</w:t>
      </w:r>
      <w:r w:rsidRPr="004C71FD">
        <w:rPr>
          <w:rFonts w:ascii="Arial Narrow" w:hAnsi="Arial Narrow" w:cs="Arial"/>
          <w:sz w:val="22"/>
          <w:szCs w:val="22"/>
        </w:rPr>
        <w:t xml:space="preserve"> program nije povezan sa temeljnom institucijom koja izdaje</w:t>
      </w:r>
      <w:r w:rsidR="0044456E" w:rsidRPr="004C71FD">
        <w:rPr>
          <w:rFonts w:ascii="Arial Narrow" w:hAnsi="Arial Narrow" w:cs="Arial"/>
          <w:sz w:val="22"/>
          <w:szCs w:val="22"/>
        </w:rPr>
        <w:t xml:space="preserve"> i vodi evidenciju</w:t>
      </w:r>
      <w:r w:rsidRPr="004C71FD">
        <w:rPr>
          <w:rFonts w:ascii="Arial Narrow" w:hAnsi="Arial Narrow" w:cs="Arial"/>
          <w:sz w:val="22"/>
          <w:szCs w:val="22"/>
        </w:rPr>
        <w:t xml:space="preserve"> rješenja o iznajmljivanju</w:t>
      </w:r>
      <w:r w:rsidR="0044456E" w:rsidRPr="004C71FD">
        <w:rPr>
          <w:rFonts w:ascii="Arial Narrow" w:hAnsi="Arial Narrow" w:cs="Arial"/>
          <w:sz w:val="22"/>
          <w:szCs w:val="22"/>
        </w:rPr>
        <w:t xml:space="preserve"> </w:t>
      </w:r>
      <w:r w:rsidR="00623296">
        <w:rPr>
          <w:rFonts w:ascii="Arial Narrow" w:hAnsi="Arial Narrow" w:cs="Arial"/>
          <w:sz w:val="22"/>
          <w:szCs w:val="22"/>
        </w:rPr>
        <w:t xml:space="preserve"> Uredom državne uprave što TZ-ama iznimno otežava pokretanje rada na što je ukazano.</w:t>
      </w:r>
      <w:r w:rsidR="0044456E" w:rsidRPr="004C71FD">
        <w:rPr>
          <w:rFonts w:ascii="Arial Narrow" w:hAnsi="Arial Narrow" w:cs="Arial"/>
          <w:sz w:val="22"/>
          <w:szCs w:val="22"/>
        </w:rPr>
        <w:t xml:space="preserve"> Uvođenje ovog programa u poslovanje zahtijevat će dodatan rad i </w:t>
      </w:r>
      <w:r w:rsidR="004B37D7">
        <w:rPr>
          <w:rFonts w:ascii="Arial Narrow" w:hAnsi="Arial Narrow" w:cs="Arial"/>
          <w:sz w:val="22"/>
          <w:szCs w:val="22"/>
        </w:rPr>
        <w:t>opremu</w:t>
      </w:r>
      <w:r w:rsidR="0044456E" w:rsidRPr="004C71FD">
        <w:rPr>
          <w:rFonts w:ascii="Arial Narrow" w:hAnsi="Arial Narrow" w:cs="Arial"/>
          <w:sz w:val="22"/>
          <w:szCs w:val="22"/>
        </w:rPr>
        <w:t>.</w:t>
      </w:r>
    </w:p>
    <w:p w:rsidR="00E815E8" w:rsidRPr="004C71FD" w:rsidRDefault="00E815E8" w:rsidP="00E815E8">
      <w:pPr>
        <w:rPr>
          <w:rFonts w:ascii="Arial Narrow" w:hAnsi="Arial Narrow" w:cs="Arial"/>
          <w:sz w:val="22"/>
          <w:szCs w:val="22"/>
        </w:rPr>
      </w:pPr>
    </w:p>
    <w:p w:rsidR="006C297E" w:rsidRPr="004C71FD" w:rsidRDefault="006C297E" w:rsidP="004229BE">
      <w:pPr>
        <w:rPr>
          <w:rFonts w:ascii="Arial Narrow" w:hAnsi="Arial Narrow" w:cs="Arial"/>
          <w:sz w:val="22"/>
          <w:szCs w:val="22"/>
        </w:rPr>
      </w:pPr>
      <w:r w:rsidRPr="004C71FD">
        <w:rPr>
          <w:rFonts w:ascii="Arial Narrow" w:hAnsi="Arial Narrow" w:cs="Arial"/>
          <w:sz w:val="22"/>
          <w:szCs w:val="22"/>
        </w:rPr>
        <w:t xml:space="preserve">SREDSTVA: </w:t>
      </w:r>
      <w:r w:rsidR="00EC1223" w:rsidRPr="004C71FD">
        <w:rPr>
          <w:rFonts w:ascii="Arial Narrow" w:hAnsi="Arial Narrow" w:cs="Arial"/>
          <w:sz w:val="22"/>
          <w:szCs w:val="22"/>
        </w:rPr>
        <w:t>30</w:t>
      </w:r>
      <w:r w:rsidRPr="004C71FD">
        <w:rPr>
          <w:rFonts w:ascii="Arial Narrow" w:hAnsi="Arial Narrow" w:cs="Arial"/>
          <w:sz w:val="22"/>
          <w:szCs w:val="22"/>
        </w:rPr>
        <w:t>.000,00</w:t>
      </w:r>
    </w:p>
    <w:p w:rsidR="006C297E" w:rsidRPr="004C71FD" w:rsidRDefault="006C297E" w:rsidP="004229BE">
      <w:pPr>
        <w:rPr>
          <w:rFonts w:ascii="Arial Narrow" w:hAnsi="Arial Narrow" w:cs="Arial"/>
          <w:sz w:val="22"/>
          <w:szCs w:val="22"/>
        </w:rPr>
      </w:pPr>
      <w:r w:rsidRPr="004C71FD">
        <w:rPr>
          <w:rFonts w:ascii="Arial Narrow" w:hAnsi="Arial Narrow" w:cs="Arial"/>
          <w:sz w:val="22"/>
          <w:szCs w:val="22"/>
        </w:rPr>
        <w:t>NOSIOC: Turistički ured;</w:t>
      </w:r>
    </w:p>
    <w:p w:rsidR="006C297E" w:rsidRPr="004C71FD" w:rsidRDefault="006C297E" w:rsidP="004229BE">
      <w:pPr>
        <w:rPr>
          <w:rFonts w:ascii="Arial Narrow" w:hAnsi="Arial Narrow" w:cs="Arial"/>
          <w:sz w:val="22"/>
          <w:szCs w:val="22"/>
        </w:rPr>
      </w:pPr>
      <w:r w:rsidRPr="004C71FD">
        <w:rPr>
          <w:rFonts w:ascii="Arial Narrow" w:hAnsi="Arial Narrow" w:cs="Arial"/>
          <w:sz w:val="22"/>
          <w:szCs w:val="22"/>
        </w:rPr>
        <w:t>ROK: do kraja 201</w:t>
      </w:r>
      <w:r w:rsidR="00EC1223" w:rsidRPr="004C71FD">
        <w:rPr>
          <w:rFonts w:ascii="Arial Narrow" w:hAnsi="Arial Narrow" w:cs="Arial"/>
          <w:sz w:val="22"/>
          <w:szCs w:val="22"/>
        </w:rPr>
        <w:t>6</w:t>
      </w:r>
      <w:r w:rsidRPr="004C71FD">
        <w:rPr>
          <w:rFonts w:ascii="Arial Narrow" w:hAnsi="Arial Narrow" w:cs="Arial"/>
          <w:sz w:val="22"/>
          <w:szCs w:val="22"/>
        </w:rPr>
        <w:t>.g.</w:t>
      </w:r>
    </w:p>
    <w:p w:rsidR="006C297E" w:rsidRPr="004C71FD" w:rsidRDefault="006C297E">
      <w:pPr>
        <w:ind w:left="360"/>
        <w:rPr>
          <w:rFonts w:ascii="Arial Narrow" w:hAnsi="Arial Narrow"/>
        </w:rPr>
      </w:pPr>
    </w:p>
    <w:p w:rsidR="006C297E" w:rsidRPr="004C71FD" w:rsidRDefault="006C297E" w:rsidP="004229BE">
      <w:pPr>
        <w:rPr>
          <w:rFonts w:ascii="Arial Narrow" w:hAnsi="Arial Narrow" w:cs="Arial"/>
          <w:b/>
          <w:bCs/>
          <w:sz w:val="22"/>
          <w:szCs w:val="22"/>
        </w:rPr>
      </w:pPr>
      <w:r w:rsidRPr="004C71FD">
        <w:rPr>
          <w:rFonts w:ascii="Arial Narrow" w:hAnsi="Arial Narrow" w:cs="Arial"/>
          <w:b/>
          <w:bCs/>
          <w:sz w:val="22"/>
          <w:szCs w:val="22"/>
        </w:rPr>
        <w:t>VII  POSEBNI PROGRAMI</w:t>
      </w:r>
    </w:p>
    <w:p w:rsidR="006C297E" w:rsidRPr="004C71FD" w:rsidRDefault="006C297E">
      <w:pPr>
        <w:ind w:left="360"/>
        <w:rPr>
          <w:rFonts w:ascii="Arial Narrow" w:hAnsi="Arial Narrow"/>
          <w:b/>
          <w:bCs/>
        </w:rPr>
      </w:pPr>
    </w:p>
    <w:p w:rsidR="006C297E" w:rsidRPr="004C71FD" w:rsidRDefault="006C297E" w:rsidP="0044456E">
      <w:pPr>
        <w:rPr>
          <w:rFonts w:ascii="Arial Narrow" w:hAnsi="Arial Narrow" w:cs="Arial"/>
          <w:sz w:val="22"/>
          <w:szCs w:val="22"/>
        </w:rPr>
      </w:pPr>
      <w:r w:rsidRPr="004C71FD">
        <w:rPr>
          <w:rFonts w:ascii="Arial Narrow" w:hAnsi="Arial Narrow" w:cs="Arial"/>
          <w:sz w:val="22"/>
          <w:szCs w:val="22"/>
        </w:rPr>
        <w:t>Poticanje i pomaganje razvoja turizma na nerazvijenim turističkim područjima</w:t>
      </w:r>
    </w:p>
    <w:p w:rsidR="006C297E" w:rsidRPr="004C71FD" w:rsidRDefault="006C297E" w:rsidP="003608FD">
      <w:pPr>
        <w:ind w:left="360"/>
        <w:rPr>
          <w:rFonts w:ascii="Arial Narrow" w:hAnsi="Arial Narrow" w:cs="Arial"/>
          <w:sz w:val="22"/>
          <w:szCs w:val="22"/>
        </w:rPr>
      </w:pPr>
    </w:p>
    <w:p w:rsidR="006C297E" w:rsidRPr="004C71FD" w:rsidRDefault="006C297E" w:rsidP="004229BE">
      <w:pPr>
        <w:rPr>
          <w:rFonts w:ascii="Arial Narrow" w:hAnsi="Arial Narrow" w:cs="Arial"/>
          <w:sz w:val="22"/>
          <w:szCs w:val="22"/>
        </w:rPr>
      </w:pPr>
      <w:r w:rsidRPr="004C71FD">
        <w:rPr>
          <w:rFonts w:ascii="Arial Narrow" w:hAnsi="Arial Narrow" w:cs="Arial"/>
          <w:sz w:val="22"/>
          <w:szCs w:val="22"/>
        </w:rPr>
        <w:t xml:space="preserve">Planira se nastavak provođenja Natječaja za </w:t>
      </w:r>
      <w:r w:rsidR="004B37D7">
        <w:rPr>
          <w:rFonts w:ascii="Arial Narrow" w:hAnsi="Arial Narrow" w:cs="Arial"/>
          <w:sz w:val="22"/>
          <w:szCs w:val="22"/>
        </w:rPr>
        <w:t>potpore radi pružanja pomoći projektima</w:t>
      </w:r>
      <w:r w:rsidRPr="004C71FD">
        <w:rPr>
          <w:rFonts w:ascii="Arial Narrow" w:hAnsi="Arial Narrow" w:cs="Arial"/>
          <w:sz w:val="22"/>
          <w:szCs w:val="22"/>
        </w:rPr>
        <w:t xml:space="preserve"> od interesa za obogaćenje turističke ponude i unapređenje uvjeta za razvoj turizma na području Općine Starigrad. Sukladno zadanome, potpore će biti usmjerene na </w:t>
      </w:r>
      <w:r w:rsidR="00FE6D34" w:rsidRPr="004C71FD">
        <w:rPr>
          <w:rFonts w:ascii="Arial Narrow" w:hAnsi="Arial Narrow" w:cs="Arial"/>
          <w:sz w:val="22"/>
          <w:szCs w:val="22"/>
        </w:rPr>
        <w:t xml:space="preserve">turistički manje </w:t>
      </w:r>
      <w:r w:rsidRPr="004C71FD">
        <w:rPr>
          <w:rFonts w:ascii="Arial Narrow" w:hAnsi="Arial Narrow" w:cs="Arial"/>
          <w:sz w:val="22"/>
          <w:szCs w:val="22"/>
        </w:rPr>
        <w:t xml:space="preserve">razvijena područja i sadržaje. Potpore će se moći dodijeliti projektima iz </w:t>
      </w:r>
      <w:r w:rsidR="00FE6D34" w:rsidRPr="004C71FD">
        <w:rPr>
          <w:rFonts w:ascii="Arial Narrow" w:hAnsi="Arial Narrow" w:cs="Arial"/>
          <w:sz w:val="22"/>
          <w:szCs w:val="22"/>
        </w:rPr>
        <w:t xml:space="preserve"> područja</w:t>
      </w:r>
      <w:r w:rsidRPr="004C71FD">
        <w:rPr>
          <w:rFonts w:ascii="Arial Narrow" w:hAnsi="Arial Narrow" w:cs="Arial"/>
          <w:sz w:val="22"/>
          <w:szCs w:val="22"/>
        </w:rPr>
        <w:t xml:space="preserve"> </w:t>
      </w:r>
      <w:r w:rsidR="00FE6D34" w:rsidRPr="004C71FD">
        <w:rPr>
          <w:rFonts w:ascii="Arial Narrow" w:hAnsi="Arial Narrow" w:cs="Arial"/>
          <w:sz w:val="22"/>
          <w:szCs w:val="22"/>
        </w:rPr>
        <w:t>aktivnog</w:t>
      </w:r>
      <w:r w:rsidRPr="004C71FD">
        <w:rPr>
          <w:rFonts w:ascii="Arial Narrow" w:hAnsi="Arial Narrow" w:cs="Arial"/>
          <w:sz w:val="22"/>
          <w:szCs w:val="22"/>
        </w:rPr>
        <w:t xml:space="preserve"> odmor</w:t>
      </w:r>
      <w:r w:rsidR="00FE6D34" w:rsidRPr="004C71FD">
        <w:rPr>
          <w:rFonts w:ascii="Arial Narrow" w:hAnsi="Arial Narrow" w:cs="Arial"/>
          <w:sz w:val="22"/>
          <w:szCs w:val="22"/>
        </w:rPr>
        <w:t>a</w:t>
      </w:r>
      <w:r w:rsidRPr="004C71FD">
        <w:rPr>
          <w:rFonts w:ascii="Arial Narrow" w:hAnsi="Arial Narrow" w:cs="Arial"/>
          <w:sz w:val="22"/>
          <w:szCs w:val="22"/>
        </w:rPr>
        <w:t xml:space="preserve">, </w:t>
      </w:r>
      <w:r w:rsidR="00FE6D34" w:rsidRPr="004C71FD">
        <w:rPr>
          <w:rFonts w:ascii="Arial Narrow" w:hAnsi="Arial Narrow" w:cs="Arial"/>
          <w:sz w:val="22"/>
          <w:szCs w:val="22"/>
        </w:rPr>
        <w:t>zaštite i turističke valorizacije prirodne baštine</w:t>
      </w:r>
      <w:r w:rsidRPr="004C71FD">
        <w:rPr>
          <w:rFonts w:ascii="Arial Narrow" w:hAnsi="Arial Narrow" w:cs="Arial"/>
          <w:sz w:val="22"/>
          <w:szCs w:val="22"/>
        </w:rPr>
        <w:t xml:space="preserve"> </w:t>
      </w:r>
      <w:r w:rsidR="00FE6D34" w:rsidRPr="004C71FD">
        <w:rPr>
          <w:rFonts w:ascii="Arial Narrow" w:hAnsi="Arial Narrow" w:cs="Arial"/>
          <w:sz w:val="22"/>
          <w:szCs w:val="22"/>
        </w:rPr>
        <w:t>te kulturne baštine</w:t>
      </w:r>
      <w:r w:rsidRPr="004C71FD">
        <w:rPr>
          <w:rFonts w:ascii="Arial Narrow" w:hAnsi="Arial Narrow" w:cs="Arial"/>
          <w:sz w:val="22"/>
          <w:szCs w:val="22"/>
        </w:rPr>
        <w:t xml:space="preserve"> u funkciji turizma.</w:t>
      </w:r>
    </w:p>
    <w:p w:rsidR="006C297E" w:rsidRPr="004C71FD" w:rsidRDefault="006C297E" w:rsidP="004229BE">
      <w:pPr>
        <w:rPr>
          <w:rFonts w:ascii="Arial Narrow" w:hAnsi="Arial Narrow"/>
        </w:rPr>
      </w:pPr>
    </w:p>
    <w:p w:rsidR="006C297E" w:rsidRPr="004C71FD" w:rsidRDefault="004E0EB6" w:rsidP="004229BE">
      <w:pPr>
        <w:rPr>
          <w:rFonts w:ascii="Arial Narrow" w:hAnsi="Arial Narrow" w:cs="Arial"/>
          <w:sz w:val="22"/>
          <w:szCs w:val="22"/>
        </w:rPr>
      </w:pPr>
      <w:r>
        <w:rPr>
          <w:rFonts w:ascii="Arial Narrow" w:hAnsi="Arial Narrow" w:cs="Arial"/>
          <w:sz w:val="22"/>
          <w:szCs w:val="22"/>
        </w:rPr>
        <w:t>PLANIRANA SREDSTVA: 3</w:t>
      </w:r>
      <w:r w:rsidR="006C297E" w:rsidRPr="004C71FD">
        <w:rPr>
          <w:rFonts w:ascii="Arial Narrow" w:hAnsi="Arial Narrow" w:cs="Arial"/>
          <w:sz w:val="22"/>
          <w:szCs w:val="22"/>
        </w:rPr>
        <w:t>0.000,00</w:t>
      </w:r>
    </w:p>
    <w:p w:rsidR="006C297E" w:rsidRPr="004C71FD" w:rsidRDefault="006C297E" w:rsidP="004229BE">
      <w:pPr>
        <w:rPr>
          <w:rFonts w:ascii="Arial Narrow" w:hAnsi="Arial Narrow" w:cs="Arial"/>
          <w:sz w:val="22"/>
          <w:szCs w:val="22"/>
        </w:rPr>
      </w:pPr>
      <w:r w:rsidRPr="004C71FD">
        <w:rPr>
          <w:rFonts w:ascii="Arial Narrow" w:hAnsi="Arial Narrow" w:cs="Arial"/>
          <w:sz w:val="22"/>
          <w:szCs w:val="22"/>
        </w:rPr>
        <w:t>NOSIOC: Turističko vijeće, Turistički ured</w:t>
      </w:r>
    </w:p>
    <w:p w:rsidR="006C297E" w:rsidRPr="004C71FD" w:rsidRDefault="006C297E" w:rsidP="004229BE">
      <w:pPr>
        <w:rPr>
          <w:rFonts w:ascii="Arial Narrow" w:hAnsi="Arial Narrow" w:cs="Arial"/>
          <w:sz w:val="22"/>
          <w:szCs w:val="22"/>
        </w:rPr>
      </w:pPr>
      <w:r w:rsidRPr="004C71FD">
        <w:rPr>
          <w:rFonts w:ascii="Arial Narrow" w:hAnsi="Arial Narrow" w:cs="Arial"/>
          <w:sz w:val="22"/>
          <w:szCs w:val="22"/>
        </w:rPr>
        <w:t>ROK: do kraja 201</w:t>
      </w:r>
      <w:r w:rsidR="00EC1223" w:rsidRPr="004C71FD">
        <w:rPr>
          <w:rFonts w:ascii="Arial Narrow" w:hAnsi="Arial Narrow" w:cs="Arial"/>
          <w:sz w:val="22"/>
          <w:szCs w:val="22"/>
        </w:rPr>
        <w:t>6</w:t>
      </w:r>
      <w:r w:rsidRPr="004C71FD">
        <w:rPr>
          <w:rFonts w:ascii="Arial Narrow" w:hAnsi="Arial Narrow" w:cs="Arial"/>
          <w:sz w:val="22"/>
          <w:szCs w:val="22"/>
        </w:rPr>
        <w:t>.g.</w:t>
      </w:r>
    </w:p>
    <w:p w:rsidR="006C297E" w:rsidRPr="004C71FD" w:rsidRDefault="006C297E" w:rsidP="003608FD">
      <w:pPr>
        <w:ind w:left="360"/>
        <w:rPr>
          <w:rFonts w:ascii="Arial Narrow" w:hAnsi="Arial Narrow"/>
        </w:rPr>
      </w:pPr>
    </w:p>
    <w:p w:rsidR="006C297E" w:rsidRPr="004C71FD" w:rsidRDefault="006C297E" w:rsidP="003608FD">
      <w:pPr>
        <w:ind w:left="360"/>
        <w:rPr>
          <w:rFonts w:ascii="Arial Narrow" w:hAnsi="Arial Narrow"/>
        </w:rPr>
      </w:pPr>
    </w:p>
    <w:p w:rsidR="006C297E" w:rsidRPr="004C71FD" w:rsidRDefault="006C297E" w:rsidP="001A3B38">
      <w:pPr>
        <w:rPr>
          <w:rFonts w:ascii="Arial Narrow" w:hAnsi="Arial Narrow" w:cs="Arial"/>
          <w:b/>
          <w:bCs/>
          <w:sz w:val="22"/>
          <w:szCs w:val="22"/>
        </w:rPr>
      </w:pPr>
      <w:r w:rsidRPr="004C71FD">
        <w:rPr>
          <w:rFonts w:ascii="Arial Narrow" w:hAnsi="Arial Narrow" w:cs="Arial"/>
          <w:b/>
          <w:bCs/>
          <w:sz w:val="22"/>
          <w:szCs w:val="22"/>
        </w:rPr>
        <w:t>VIII  OSTALE AKTIVNOSTI</w:t>
      </w:r>
    </w:p>
    <w:p w:rsidR="006C297E" w:rsidRPr="004C71FD" w:rsidRDefault="006C297E" w:rsidP="003608FD">
      <w:pPr>
        <w:ind w:left="360"/>
        <w:rPr>
          <w:rFonts w:ascii="Arial Narrow" w:hAnsi="Arial Narrow" w:cs="Arial"/>
          <w:sz w:val="22"/>
          <w:szCs w:val="22"/>
        </w:rPr>
      </w:pPr>
    </w:p>
    <w:p w:rsidR="0044456E" w:rsidRPr="004C71FD" w:rsidRDefault="006C297E" w:rsidP="004229BE">
      <w:pPr>
        <w:rPr>
          <w:rFonts w:ascii="Arial Narrow" w:hAnsi="Arial Narrow" w:cs="Arial"/>
          <w:sz w:val="22"/>
          <w:szCs w:val="22"/>
        </w:rPr>
      </w:pPr>
      <w:r w:rsidRPr="004C71FD">
        <w:rPr>
          <w:rFonts w:ascii="Arial Narrow" w:hAnsi="Arial Narrow" w:cs="Arial"/>
          <w:sz w:val="22"/>
          <w:szCs w:val="22"/>
        </w:rPr>
        <w:t xml:space="preserve">Zajednica će </w:t>
      </w:r>
      <w:r w:rsidR="0044456E" w:rsidRPr="004C71FD">
        <w:rPr>
          <w:rFonts w:ascii="Arial Narrow" w:hAnsi="Arial Narrow" w:cs="Arial"/>
          <w:sz w:val="22"/>
          <w:szCs w:val="22"/>
        </w:rPr>
        <w:t>sudjelovati u izradi planova</w:t>
      </w:r>
      <w:r w:rsidRPr="004C71FD">
        <w:rPr>
          <w:rFonts w:ascii="Arial Narrow" w:hAnsi="Arial Narrow" w:cs="Arial"/>
          <w:sz w:val="22"/>
          <w:szCs w:val="22"/>
        </w:rPr>
        <w:t xml:space="preserve"> razvoja </w:t>
      </w:r>
      <w:r w:rsidR="0044456E" w:rsidRPr="004C71FD">
        <w:rPr>
          <w:rFonts w:ascii="Arial Narrow" w:hAnsi="Arial Narrow" w:cs="Arial"/>
          <w:sz w:val="22"/>
          <w:szCs w:val="22"/>
        </w:rPr>
        <w:t>turizma i drugih planova Općine Starigrad.</w:t>
      </w:r>
    </w:p>
    <w:p w:rsidR="006C297E" w:rsidRPr="004C71FD" w:rsidRDefault="006C297E" w:rsidP="004229BE">
      <w:pPr>
        <w:rPr>
          <w:rFonts w:ascii="Arial Narrow" w:hAnsi="Arial Narrow" w:cs="Arial"/>
          <w:sz w:val="22"/>
          <w:szCs w:val="22"/>
        </w:rPr>
      </w:pPr>
      <w:r w:rsidRPr="004C71FD">
        <w:rPr>
          <w:rFonts w:ascii="Arial Narrow" w:hAnsi="Arial Narrow" w:cs="Arial"/>
          <w:sz w:val="22"/>
          <w:szCs w:val="22"/>
        </w:rPr>
        <w:t xml:space="preserve">U cilju unapređenja razine prijave i odjave gostiju, naplate boravišne pristojbe i članarine Zajednica će surađivati sa Državnim inspektoratom i sustavom HTZ-e. </w:t>
      </w:r>
      <w:r w:rsidR="00FE6D34" w:rsidRPr="004C71FD">
        <w:rPr>
          <w:rFonts w:ascii="Arial Narrow" w:hAnsi="Arial Narrow" w:cs="Arial"/>
          <w:sz w:val="22"/>
          <w:szCs w:val="22"/>
        </w:rPr>
        <w:t>Također</w:t>
      </w:r>
      <w:r w:rsidRPr="004C71FD">
        <w:rPr>
          <w:rFonts w:ascii="Arial Narrow" w:hAnsi="Arial Narrow" w:cs="Arial"/>
          <w:sz w:val="22"/>
          <w:szCs w:val="22"/>
        </w:rPr>
        <w:t xml:space="preserve"> će se </w:t>
      </w:r>
      <w:r w:rsidR="00FE6D34" w:rsidRPr="004C71FD">
        <w:rPr>
          <w:rFonts w:ascii="Arial Narrow" w:hAnsi="Arial Narrow" w:cs="Arial"/>
          <w:sz w:val="22"/>
          <w:szCs w:val="22"/>
        </w:rPr>
        <w:t xml:space="preserve">vršiti </w:t>
      </w:r>
      <w:r w:rsidRPr="004C71FD">
        <w:rPr>
          <w:rFonts w:ascii="Arial Narrow" w:hAnsi="Arial Narrow" w:cs="Arial"/>
          <w:sz w:val="22"/>
          <w:szCs w:val="22"/>
        </w:rPr>
        <w:t>vlastite aktivnosti informiranja,evidencije i kontrole.</w:t>
      </w:r>
    </w:p>
    <w:p w:rsidR="00155CC2" w:rsidRPr="004C71FD" w:rsidRDefault="00155CC2" w:rsidP="004229BE">
      <w:pPr>
        <w:rPr>
          <w:rFonts w:ascii="Arial Narrow" w:hAnsi="Arial Narrow" w:cs="Arial"/>
          <w:sz w:val="22"/>
          <w:szCs w:val="22"/>
        </w:rPr>
      </w:pPr>
      <w:r w:rsidRPr="004C71FD">
        <w:rPr>
          <w:rFonts w:ascii="Arial Narrow" w:hAnsi="Arial Narrow" w:cs="Arial"/>
          <w:sz w:val="22"/>
          <w:szCs w:val="22"/>
        </w:rPr>
        <w:t>Potrebno je razmotriti mogućnosti unapređenja kvalitete poslovnih prostora Zajednice u suradnji sa Općinom Starigrad.</w:t>
      </w:r>
    </w:p>
    <w:p w:rsidR="006C297E" w:rsidRPr="004C71FD" w:rsidRDefault="006C297E" w:rsidP="004229BE">
      <w:pPr>
        <w:rPr>
          <w:rFonts w:ascii="Arial Narrow" w:hAnsi="Arial Narrow" w:cs="Arial"/>
          <w:sz w:val="22"/>
          <w:szCs w:val="22"/>
        </w:rPr>
      </w:pPr>
      <w:r w:rsidRPr="004C71FD">
        <w:rPr>
          <w:rFonts w:ascii="Arial Narrow" w:hAnsi="Arial Narrow" w:cs="Arial"/>
          <w:sz w:val="22"/>
          <w:szCs w:val="22"/>
        </w:rPr>
        <w:t>Predviđa se mogućnost eventualno potrebnog zaduživanja za potrebe djelovanja Zajednice</w:t>
      </w:r>
      <w:r w:rsidR="003A685F" w:rsidRPr="004C71FD">
        <w:rPr>
          <w:rFonts w:ascii="Arial Narrow" w:hAnsi="Arial Narrow" w:cs="Arial"/>
          <w:sz w:val="22"/>
          <w:szCs w:val="22"/>
        </w:rPr>
        <w:t xml:space="preserve"> i/ili realizaciju većih projekata</w:t>
      </w:r>
      <w:r w:rsidRPr="004C71FD">
        <w:rPr>
          <w:rFonts w:ascii="Arial Narrow" w:hAnsi="Arial Narrow" w:cs="Arial"/>
          <w:sz w:val="22"/>
          <w:szCs w:val="22"/>
        </w:rPr>
        <w:t>.</w:t>
      </w:r>
    </w:p>
    <w:p w:rsidR="006C297E" w:rsidRPr="004C71FD" w:rsidRDefault="006C297E" w:rsidP="001A3B38">
      <w:pPr>
        <w:rPr>
          <w:rFonts w:ascii="Arial Narrow" w:hAnsi="Arial Narrow" w:cs="Arial"/>
          <w:sz w:val="22"/>
          <w:szCs w:val="22"/>
        </w:rPr>
      </w:pPr>
      <w:r w:rsidRPr="004C71FD">
        <w:rPr>
          <w:rFonts w:ascii="Arial Narrow" w:hAnsi="Arial Narrow" w:cs="Arial"/>
          <w:sz w:val="22"/>
          <w:szCs w:val="22"/>
        </w:rPr>
        <w:t>Izvanredni izdaci podrazumijevaju neophodne a neplanirane  rashode poslovanja koji se mogu pojaviti tijekom godine.</w:t>
      </w:r>
    </w:p>
    <w:p w:rsidR="006C297E" w:rsidRPr="004C71FD" w:rsidRDefault="006C297E" w:rsidP="001A3B38">
      <w:pPr>
        <w:rPr>
          <w:rFonts w:ascii="Arial Narrow" w:hAnsi="Arial Narrow"/>
        </w:rPr>
      </w:pPr>
    </w:p>
    <w:p w:rsidR="006C297E" w:rsidRPr="004C71FD" w:rsidRDefault="006C297E" w:rsidP="001A3B38">
      <w:pPr>
        <w:rPr>
          <w:rFonts w:ascii="Arial Narrow" w:hAnsi="Arial Narrow" w:cs="Arial"/>
          <w:sz w:val="22"/>
          <w:szCs w:val="22"/>
        </w:rPr>
      </w:pPr>
      <w:r w:rsidRPr="004C71FD">
        <w:rPr>
          <w:rFonts w:ascii="Arial Narrow" w:hAnsi="Arial Narrow" w:cs="Arial"/>
          <w:sz w:val="22"/>
          <w:szCs w:val="22"/>
        </w:rPr>
        <w:t xml:space="preserve">PLANIRANA SREDSTVA: </w:t>
      </w:r>
      <w:r w:rsidR="00EC1223" w:rsidRPr="004C71FD">
        <w:rPr>
          <w:rFonts w:ascii="Arial Narrow" w:hAnsi="Arial Narrow" w:cs="Arial"/>
          <w:sz w:val="22"/>
          <w:szCs w:val="22"/>
        </w:rPr>
        <w:t>3</w:t>
      </w:r>
      <w:r w:rsidRPr="004C71FD">
        <w:rPr>
          <w:rFonts w:ascii="Arial Narrow" w:hAnsi="Arial Narrow" w:cs="Arial"/>
          <w:sz w:val="22"/>
          <w:szCs w:val="22"/>
        </w:rPr>
        <w:t>0.000,00</w:t>
      </w:r>
    </w:p>
    <w:p w:rsidR="006C297E" w:rsidRPr="004C71FD" w:rsidRDefault="006C297E" w:rsidP="001A3B38">
      <w:pPr>
        <w:rPr>
          <w:rFonts w:ascii="Arial Narrow" w:hAnsi="Arial Narrow" w:cs="Arial"/>
          <w:sz w:val="22"/>
          <w:szCs w:val="22"/>
        </w:rPr>
      </w:pPr>
      <w:r w:rsidRPr="004C71FD">
        <w:rPr>
          <w:rFonts w:ascii="Arial Narrow" w:hAnsi="Arial Narrow" w:cs="Arial"/>
          <w:sz w:val="22"/>
          <w:szCs w:val="22"/>
        </w:rPr>
        <w:t>NOSIOC: Turističko vijeće, Turistički ured</w:t>
      </w:r>
    </w:p>
    <w:p w:rsidR="006C297E" w:rsidRPr="004C71FD" w:rsidRDefault="006C297E" w:rsidP="001A3B38">
      <w:pPr>
        <w:rPr>
          <w:rFonts w:ascii="Arial Narrow" w:hAnsi="Arial Narrow" w:cs="Arial"/>
          <w:sz w:val="22"/>
          <w:szCs w:val="22"/>
        </w:rPr>
      </w:pPr>
      <w:r w:rsidRPr="004C71FD">
        <w:rPr>
          <w:rFonts w:ascii="Arial Narrow" w:hAnsi="Arial Narrow" w:cs="Arial"/>
          <w:sz w:val="22"/>
          <w:szCs w:val="22"/>
        </w:rPr>
        <w:t>ROK: do kraja 201</w:t>
      </w:r>
      <w:r w:rsidR="00EC1223" w:rsidRPr="004C71FD">
        <w:rPr>
          <w:rFonts w:ascii="Arial Narrow" w:hAnsi="Arial Narrow" w:cs="Arial"/>
          <w:sz w:val="22"/>
          <w:szCs w:val="22"/>
        </w:rPr>
        <w:t>6</w:t>
      </w:r>
      <w:r w:rsidRPr="004C71FD">
        <w:rPr>
          <w:rFonts w:ascii="Arial Narrow" w:hAnsi="Arial Narrow" w:cs="Arial"/>
          <w:sz w:val="22"/>
          <w:szCs w:val="22"/>
        </w:rPr>
        <w:t>.g.</w:t>
      </w:r>
    </w:p>
    <w:p w:rsidR="006C297E" w:rsidRPr="004C71FD" w:rsidRDefault="006C297E" w:rsidP="004229BE">
      <w:pPr>
        <w:rPr>
          <w:rFonts w:ascii="Arial Narrow" w:hAnsi="Arial Narrow"/>
        </w:rPr>
      </w:pPr>
    </w:p>
    <w:p w:rsidR="006C297E" w:rsidRPr="004C71FD" w:rsidRDefault="006C297E" w:rsidP="004229BE">
      <w:pPr>
        <w:rPr>
          <w:rFonts w:ascii="Arial Narrow" w:hAnsi="Arial Narrow" w:cs="Arial"/>
          <w:b/>
          <w:bCs/>
          <w:sz w:val="22"/>
          <w:szCs w:val="22"/>
        </w:rPr>
      </w:pPr>
      <w:r w:rsidRPr="004C71FD">
        <w:rPr>
          <w:rFonts w:ascii="Arial Narrow" w:hAnsi="Arial Narrow" w:cs="Arial"/>
          <w:b/>
          <w:bCs/>
          <w:sz w:val="22"/>
          <w:szCs w:val="22"/>
        </w:rPr>
        <w:t>IX  TRANSFER BORAVIŠNE PRISTOJBE OPĆINI STARIGRAD</w:t>
      </w:r>
    </w:p>
    <w:p w:rsidR="006C297E" w:rsidRPr="004C71FD" w:rsidRDefault="006C297E" w:rsidP="003608FD">
      <w:pPr>
        <w:ind w:left="360"/>
        <w:rPr>
          <w:rFonts w:ascii="Arial Narrow" w:hAnsi="Arial Narrow" w:cs="Arial"/>
          <w:sz w:val="22"/>
          <w:szCs w:val="22"/>
        </w:rPr>
      </w:pPr>
    </w:p>
    <w:p w:rsidR="006C297E" w:rsidRPr="004C71FD" w:rsidRDefault="006C297E" w:rsidP="004229BE">
      <w:pPr>
        <w:rPr>
          <w:rFonts w:ascii="Arial Narrow" w:hAnsi="Arial Narrow" w:cs="Arial"/>
          <w:sz w:val="22"/>
          <w:szCs w:val="22"/>
        </w:rPr>
      </w:pPr>
      <w:r w:rsidRPr="004C71FD">
        <w:rPr>
          <w:rFonts w:ascii="Arial Narrow" w:hAnsi="Arial Narrow" w:cs="Arial"/>
          <w:sz w:val="22"/>
          <w:szCs w:val="22"/>
        </w:rPr>
        <w:t>Sukladno Zakonu o turističkim zajednicama i promicanju hrvatskog turizma Zajednica će u proračun Općine Starigrad doznačiti 30% pripadajućeg dijela boravišne pristojbe koji je Općina dužna utrošiti za unapređenje uvjeta za boravak turista temeljem zajedničkog programa trošenja sredstava doznačenih od strane Zajednice.</w:t>
      </w:r>
    </w:p>
    <w:p w:rsidR="006C297E" w:rsidRPr="004C71FD" w:rsidRDefault="006C297E" w:rsidP="004229BE">
      <w:pPr>
        <w:rPr>
          <w:rFonts w:ascii="Arial Narrow" w:hAnsi="Arial Narrow"/>
        </w:rPr>
      </w:pPr>
    </w:p>
    <w:p w:rsidR="006C297E" w:rsidRPr="004C71FD" w:rsidRDefault="006C297E" w:rsidP="001A3B38">
      <w:pPr>
        <w:rPr>
          <w:rFonts w:ascii="Arial Narrow" w:hAnsi="Arial Narrow" w:cs="Arial"/>
          <w:sz w:val="22"/>
          <w:szCs w:val="22"/>
        </w:rPr>
      </w:pPr>
      <w:r w:rsidRPr="004C71FD">
        <w:rPr>
          <w:rFonts w:ascii="Arial Narrow" w:hAnsi="Arial Narrow" w:cs="Arial"/>
          <w:sz w:val="22"/>
          <w:szCs w:val="22"/>
        </w:rPr>
        <w:t xml:space="preserve">SREDSTVA: </w:t>
      </w:r>
      <w:r w:rsidR="00B45B8B" w:rsidRPr="004C71FD">
        <w:rPr>
          <w:rFonts w:ascii="Arial Narrow" w:hAnsi="Arial Narrow" w:cs="Arial"/>
          <w:sz w:val="22"/>
          <w:szCs w:val="22"/>
        </w:rPr>
        <w:t>4</w:t>
      </w:r>
      <w:r w:rsidR="00EC1223" w:rsidRPr="004C71FD">
        <w:rPr>
          <w:rFonts w:ascii="Arial Narrow" w:hAnsi="Arial Narrow" w:cs="Arial"/>
          <w:sz w:val="22"/>
          <w:szCs w:val="22"/>
        </w:rPr>
        <w:t>41</w:t>
      </w:r>
      <w:r w:rsidRPr="004C71FD">
        <w:rPr>
          <w:rFonts w:ascii="Arial Narrow" w:hAnsi="Arial Narrow" w:cs="Arial"/>
          <w:sz w:val="22"/>
          <w:szCs w:val="22"/>
        </w:rPr>
        <w:t>.000,00</w:t>
      </w:r>
    </w:p>
    <w:p w:rsidR="006C297E" w:rsidRPr="004C71FD" w:rsidRDefault="006C297E" w:rsidP="001A3B38">
      <w:pPr>
        <w:rPr>
          <w:rFonts w:ascii="Arial Narrow" w:hAnsi="Arial Narrow" w:cs="Arial"/>
          <w:sz w:val="22"/>
          <w:szCs w:val="22"/>
        </w:rPr>
      </w:pPr>
      <w:r w:rsidRPr="004C71FD">
        <w:rPr>
          <w:rFonts w:ascii="Arial Narrow" w:hAnsi="Arial Narrow" w:cs="Arial"/>
          <w:sz w:val="22"/>
          <w:szCs w:val="22"/>
        </w:rPr>
        <w:t>NOSIOC: Turističko vijeće, Općina Starigrad, Turistički ured;</w:t>
      </w:r>
    </w:p>
    <w:p w:rsidR="006C297E" w:rsidRPr="004C71FD" w:rsidRDefault="006C297E" w:rsidP="001A3B38">
      <w:pPr>
        <w:rPr>
          <w:rFonts w:ascii="Arial Narrow" w:hAnsi="Arial Narrow" w:cs="Arial"/>
          <w:sz w:val="22"/>
          <w:szCs w:val="22"/>
        </w:rPr>
      </w:pPr>
      <w:r w:rsidRPr="004C71FD">
        <w:rPr>
          <w:rFonts w:ascii="Arial Narrow" w:hAnsi="Arial Narrow" w:cs="Arial"/>
          <w:sz w:val="22"/>
          <w:szCs w:val="22"/>
        </w:rPr>
        <w:t>ROK: do kraja 201</w:t>
      </w:r>
      <w:r w:rsidR="00EC1223" w:rsidRPr="004C71FD">
        <w:rPr>
          <w:rFonts w:ascii="Arial Narrow" w:hAnsi="Arial Narrow" w:cs="Arial"/>
          <w:sz w:val="22"/>
          <w:szCs w:val="22"/>
        </w:rPr>
        <w:t>6</w:t>
      </w:r>
      <w:r w:rsidRPr="004C71FD">
        <w:rPr>
          <w:rFonts w:ascii="Arial Narrow" w:hAnsi="Arial Narrow" w:cs="Arial"/>
          <w:sz w:val="22"/>
          <w:szCs w:val="22"/>
        </w:rPr>
        <w:t>.g.</w:t>
      </w:r>
    </w:p>
    <w:p w:rsidR="00D8126A" w:rsidRPr="004C71FD" w:rsidRDefault="00D8126A" w:rsidP="00D8126A">
      <w:pPr>
        <w:tabs>
          <w:tab w:val="left" w:pos="1050"/>
        </w:tabs>
        <w:jc w:val="center"/>
        <w:rPr>
          <w:rFonts w:ascii="Arial Narrow" w:hAnsi="Arial Narrow" w:cs="Arial"/>
          <w:b/>
          <w:sz w:val="22"/>
          <w:szCs w:val="22"/>
        </w:rPr>
      </w:pPr>
      <w:r>
        <w:rPr>
          <w:rFonts w:ascii="Arial Narrow" w:hAnsi="Arial Narrow" w:cs="Arial"/>
          <w:b/>
          <w:sz w:val="22"/>
          <w:szCs w:val="22"/>
        </w:rPr>
        <w:lastRenderedPageBreak/>
        <w:t xml:space="preserve">   </w:t>
      </w:r>
      <w:r w:rsidRPr="004C71FD">
        <w:rPr>
          <w:rFonts w:ascii="Arial Narrow" w:hAnsi="Arial Narrow" w:cs="Arial"/>
          <w:b/>
          <w:sz w:val="22"/>
          <w:szCs w:val="22"/>
        </w:rPr>
        <w:t>FINANCIJSKI PLAN TZO STARIGRAD ZA 2016.g.</w:t>
      </w:r>
    </w:p>
    <w:tbl>
      <w:tblPr>
        <w:tblW w:w="8840" w:type="dxa"/>
        <w:tblInd w:w="93" w:type="dxa"/>
        <w:tblLook w:val="04A0"/>
      </w:tblPr>
      <w:tblGrid>
        <w:gridCol w:w="559"/>
        <w:gridCol w:w="3987"/>
        <w:gridCol w:w="1182"/>
        <w:gridCol w:w="1182"/>
        <w:gridCol w:w="898"/>
        <w:gridCol w:w="1032"/>
      </w:tblGrid>
      <w:tr w:rsidR="00D8126A" w:rsidRPr="004C71FD" w:rsidTr="00D8126A">
        <w:trPr>
          <w:trHeight w:val="900"/>
        </w:trPr>
        <w:tc>
          <w:tcPr>
            <w:tcW w:w="55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RB</w:t>
            </w:r>
          </w:p>
        </w:tc>
        <w:tc>
          <w:tcPr>
            <w:tcW w:w="3987" w:type="dxa"/>
            <w:tcBorders>
              <w:top w:val="single" w:sz="4" w:space="0" w:color="auto"/>
              <w:left w:val="nil"/>
              <w:bottom w:val="single" w:sz="4" w:space="0" w:color="auto"/>
              <w:right w:val="single" w:sz="4" w:space="0" w:color="auto"/>
            </w:tcBorders>
            <w:shd w:val="clear" w:color="000000" w:fill="BFBFBF"/>
            <w:vAlign w:val="center"/>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PRIHODI PO VRSTAMA</w:t>
            </w:r>
          </w:p>
        </w:tc>
        <w:tc>
          <w:tcPr>
            <w:tcW w:w="1182" w:type="dxa"/>
            <w:tcBorders>
              <w:top w:val="single" w:sz="4" w:space="0" w:color="auto"/>
              <w:left w:val="nil"/>
              <w:bottom w:val="single" w:sz="4" w:space="0" w:color="auto"/>
              <w:right w:val="single" w:sz="4" w:space="0" w:color="auto"/>
            </w:tcBorders>
            <w:shd w:val="clear" w:color="000000" w:fill="BFBFBF"/>
            <w:vAlign w:val="center"/>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PLAN 2015</w:t>
            </w:r>
          </w:p>
        </w:tc>
        <w:tc>
          <w:tcPr>
            <w:tcW w:w="1182" w:type="dxa"/>
            <w:tcBorders>
              <w:top w:val="single" w:sz="4" w:space="0" w:color="auto"/>
              <w:left w:val="nil"/>
              <w:bottom w:val="single" w:sz="4" w:space="0" w:color="auto"/>
              <w:right w:val="single" w:sz="4" w:space="0" w:color="auto"/>
            </w:tcBorders>
            <w:shd w:val="clear" w:color="000000" w:fill="BFBFBF"/>
            <w:vAlign w:val="center"/>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PLAN 2016</w:t>
            </w:r>
          </w:p>
        </w:tc>
        <w:tc>
          <w:tcPr>
            <w:tcW w:w="898" w:type="dxa"/>
            <w:tcBorders>
              <w:top w:val="single" w:sz="4" w:space="0" w:color="auto"/>
              <w:left w:val="nil"/>
              <w:bottom w:val="single" w:sz="4" w:space="0" w:color="auto"/>
              <w:right w:val="single" w:sz="4" w:space="0" w:color="auto"/>
            </w:tcBorders>
            <w:shd w:val="clear" w:color="000000" w:fill="BFBFBF"/>
            <w:vAlign w:val="center"/>
            <w:hideMark/>
          </w:tcPr>
          <w:p w:rsidR="00D8126A" w:rsidRPr="004C71FD" w:rsidRDefault="00D8126A" w:rsidP="00500B36">
            <w:pPr>
              <w:jc w:val="center"/>
              <w:rPr>
                <w:rFonts w:ascii="Arial Narrow" w:hAnsi="Arial Narrow"/>
                <w:b/>
                <w:bCs/>
                <w:color w:val="000000"/>
                <w:sz w:val="16"/>
                <w:szCs w:val="16"/>
              </w:rPr>
            </w:pPr>
            <w:r w:rsidRPr="004C71FD">
              <w:rPr>
                <w:rFonts w:ascii="Arial Narrow" w:hAnsi="Arial Narrow"/>
                <w:b/>
                <w:bCs/>
                <w:color w:val="000000"/>
                <w:sz w:val="16"/>
                <w:szCs w:val="16"/>
              </w:rPr>
              <w:t>indeks     PLAN 2016/ PLAN 2015</w:t>
            </w:r>
          </w:p>
        </w:tc>
        <w:tc>
          <w:tcPr>
            <w:tcW w:w="1032" w:type="dxa"/>
            <w:tcBorders>
              <w:top w:val="single" w:sz="4" w:space="0" w:color="auto"/>
              <w:left w:val="nil"/>
              <w:bottom w:val="single" w:sz="4" w:space="0" w:color="auto"/>
              <w:right w:val="single" w:sz="4" w:space="0" w:color="auto"/>
            </w:tcBorders>
            <w:shd w:val="clear" w:color="000000" w:fill="BFBFBF"/>
            <w:vAlign w:val="center"/>
            <w:hideMark/>
          </w:tcPr>
          <w:p w:rsidR="00D8126A" w:rsidRPr="004C71FD" w:rsidRDefault="00D8126A" w:rsidP="00500B36">
            <w:pPr>
              <w:jc w:val="center"/>
              <w:rPr>
                <w:rFonts w:ascii="Arial Narrow" w:hAnsi="Arial Narrow"/>
                <w:b/>
                <w:bCs/>
                <w:color w:val="000000"/>
                <w:sz w:val="16"/>
                <w:szCs w:val="16"/>
              </w:rPr>
            </w:pPr>
            <w:r w:rsidRPr="004C71FD">
              <w:rPr>
                <w:rFonts w:ascii="Arial Narrow" w:hAnsi="Arial Narrow"/>
                <w:b/>
                <w:bCs/>
                <w:color w:val="000000"/>
                <w:sz w:val="16"/>
                <w:szCs w:val="16"/>
              </w:rPr>
              <w:t>STRUKTURA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1.</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color w:val="000000"/>
                <w:sz w:val="18"/>
                <w:szCs w:val="18"/>
              </w:rPr>
            </w:pPr>
            <w:r w:rsidRPr="004C71FD">
              <w:rPr>
                <w:rFonts w:ascii="Arial Narrow" w:hAnsi="Arial Narrow"/>
                <w:color w:val="000000"/>
                <w:sz w:val="18"/>
                <w:szCs w:val="18"/>
              </w:rPr>
              <w:t>Prihodi od boravišne pristojbe</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1.370.000.00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Arial Narrow" w:hAnsi="Arial Narrow"/>
                <w:sz w:val="18"/>
                <w:szCs w:val="18"/>
              </w:rPr>
            </w:pPr>
            <w:r w:rsidRPr="000B55EA">
              <w:rPr>
                <w:rFonts w:ascii="Arial Narrow" w:hAnsi="Arial Narrow"/>
                <w:sz w:val="18"/>
                <w:szCs w:val="18"/>
              </w:rPr>
              <w:t>1.450.000.00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Pr="00D8126A" w:rsidRDefault="00D8126A">
            <w:pPr>
              <w:jc w:val="right"/>
              <w:rPr>
                <w:rFonts w:ascii="Arial Narrow" w:hAnsi="Arial Narrow"/>
                <w:color w:val="000000"/>
                <w:sz w:val="18"/>
                <w:szCs w:val="18"/>
              </w:rPr>
            </w:pPr>
            <w:r w:rsidRPr="00D8126A">
              <w:rPr>
                <w:rFonts w:ascii="Arial Narrow" w:hAnsi="Arial Narrow"/>
                <w:color w:val="000000"/>
                <w:sz w:val="18"/>
                <w:szCs w:val="18"/>
              </w:rPr>
              <w:t>106</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Pr="00D8126A" w:rsidRDefault="00F822C8">
            <w:pPr>
              <w:jc w:val="right"/>
              <w:rPr>
                <w:rFonts w:ascii="Arial Narrow" w:hAnsi="Arial Narrow"/>
                <w:color w:val="000000"/>
                <w:sz w:val="18"/>
                <w:szCs w:val="18"/>
              </w:rPr>
            </w:pPr>
            <w:r>
              <w:rPr>
                <w:rFonts w:ascii="Arial Narrow" w:hAnsi="Arial Narrow"/>
                <w:color w:val="000000"/>
                <w:sz w:val="18"/>
                <w:szCs w:val="18"/>
              </w:rPr>
              <w:t>68</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2.</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color w:val="000000"/>
                <w:sz w:val="18"/>
                <w:szCs w:val="18"/>
              </w:rPr>
            </w:pPr>
            <w:r w:rsidRPr="004C71FD">
              <w:rPr>
                <w:rFonts w:ascii="Arial Narrow" w:hAnsi="Arial Narrow"/>
                <w:color w:val="000000"/>
                <w:sz w:val="18"/>
                <w:szCs w:val="18"/>
              </w:rPr>
              <w:t>Prihodi od turističke članarine</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100.000.00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F822C8">
            <w:pPr>
              <w:jc w:val="right"/>
              <w:rPr>
                <w:rFonts w:ascii="Arial Narrow" w:hAnsi="Arial Narrow"/>
                <w:sz w:val="18"/>
                <w:szCs w:val="18"/>
              </w:rPr>
            </w:pPr>
            <w:r w:rsidRPr="000B55EA">
              <w:rPr>
                <w:rFonts w:ascii="Arial Narrow" w:hAnsi="Arial Narrow"/>
                <w:sz w:val="18"/>
                <w:szCs w:val="18"/>
              </w:rPr>
              <w:t>70</w:t>
            </w:r>
            <w:r w:rsidR="00D8126A" w:rsidRPr="000B55EA">
              <w:rPr>
                <w:rFonts w:ascii="Arial Narrow" w:hAnsi="Arial Narrow"/>
                <w:sz w:val="18"/>
                <w:szCs w:val="18"/>
              </w:rPr>
              <w:t>.000.00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Pr="00D8126A" w:rsidRDefault="00F822C8">
            <w:pPr>
              <w:jc w:val="right"/>
              <w:rPr>
                <w:rFonts w:ascii="Arial Narrow" w:hAnsi="Arial Narrow"/>
                <w:color w:val="000000"/>
                <w:sz w:val="18"/>
                <w:szCs w:val="18"/>
              </w:rPr>
            </w:pPr>
            <w:r>
              <w:rPr>
                <w:rFonts w:ascii="Arial Narrow" w:hAnsi="Arial Narrow"/>
                <w:color w:val="000000"/>
                <w:sz w:val="18"/>
                <w:szCs w:val="18"/>
              </w:rPr>
              <w:t>70</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Pr="00D8126A" w:rsidRDefault="00F822C8">
            <w:pPr>
              <w:jc w:val="right"/>
              <w:rPr>
                <w:rFonts w:ascii="Arial Narrow" w:hAnsi="Arial Narrow"/>
                <w:color w:val="000000"/>
                <w:sz w:val="18"/>
                <w:szCs w:val="18"/>
              </w:rPr>
            </w:pPr>
            <w:r>
              <w:rPr>
                <w:rFonts w:ascii="Arial Narrow" w:hAnsi="Arial Narrow"/>
                <w:color w:val="000000"/>
                <w:sz w:val="18"/>
                <w:szCs w:val="18"/>
              </w:rPr>
              <w:t>3</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3.</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color w:val="000000"/>
                <w:sz w:val="18"/>
                <w:szCs w:val="18"/>
              </w:rPr>
            </w:pPr>
            <w:r w:rsidRPr="004C71FD">
              <w:rPr>
                <w:rFonts w:ascii="Arial Narrow" w:hAnsi="Arial Narrow"/>
                <w:color w:val="000000"/>
                <w:sz w:val="18"/>
                <w:szCs w:val="18"/>
              </w:rPr>
              <w:t>Prihodi iz proračuna općine/grada/državnog</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 </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Arial Narrow" w:hAnsi="Arial Narrow"/>
                <w:sz w:val="18"/>
                <w:szCs w:val="18"/>
              </w:rPr>
            </w:pPr>
            <w:r w:rsidRPr="000B55EA">
              <w:rPr>
                <w:rFonts w:ascii="Arial Narrow" w:hAnsi="Arial Narrow"/>
                <w:sz w:val="18"/>
                <w:szCs w:val="18"/>
              </w:rPr>
              <w:t> </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Pr="00D8126A" w:rsidRDefault="00D8126A">
            <w:pPr>
              <w:rPr>
                <w:rFonts w:ascii="Arial Narrow" w:hAnsi="Arial Narrow"/>
                <w:color w:val="000000"/>
                <w:sz w:val="18"/>
                <w:szCs w:val="18"/>
              </w:rPr>
            </w:pPr>
            <w:r w:rsidRPr="00D8126A">
              <w:rPr>
                <w:rFonts w:ascii="Arial Narrow" w:hAnsi="Arial Narrow"/>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Pr="00D8126A" w:rsidRDefault="00D8126A">
            <w:pPr>
              <w:rPr>
                <w:rFonts w:ascii="Arial Narrow" w:hAnsi="Arial Narrow"/>
                <w:color w:val="000000"/>
                <w:sz w:val="18"/>
                <w:szCs w:val="18"/>
              </w:rPr>
            </w:pPr>
            <w:r w:rsidRPr="00D8126A">
              <w:rPr>
                <w:rFonts w:ascii="Arial Narrow" w:hAnsi="Arial Narrow"/>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3.1.</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ind w:firstLineChars="200" w:firstLine="360"/>
              <w:rPr>
                <w:rFonts w:ascii="Arial Narrow" w:hAnsi="Arial Narrow"/>
                <w:color w:val="000000"/>
                <w:sz w:val="18"/>
                <w:szCs w:val="18"/>
              </w:rPr>
            </w:pPr>
            <w:r w:rsidRPr="004C71FD">
              <w:rPr>
                <w:rFonts w:ascii="Arial Narrow" w:hAnsi="Arial Narrow"/>
                <w:color w:val="000000"/>
                <w:sz w:val="18"/>
                <w:szCs w:val="18"/>
              </w:rPr>
              <w:t xml:space="preserve">za programske aktivnosti </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130.000.00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Arial Narrow" w:hAnsi="Arial Narrow"/>
                <w:sz w:val="18"/>
                <w:szCs w:val="18"/>
              </w:rPr>
            </w:pPr>
            <w:r w:rsidRPr="000B55EA">
              <w:rPr>
                <w:rFonts w:ascii="Arial Narrow" w:hAnsi="Arial Narrow"/>
                <w:sz w:val="18"/>
                <w:szCs w:val="18"/>
              </w:rPr>
              <w:t>100.000.00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Pr="00D8126A" w:rsidRDefault="00D8126A">
            <w:pPr>
              <w:jc w:val="right"/>
              <w:rPr>
                <w:rFonts w:ascii="Arial Narrow" w:hAnsi="Arial Narrow"/>
                <w:color w:val="000000"/>
                <w:sz w:val="18"/>
                <w:szCs w:val="18"/>
              </w:rPr>
            </w:pPr>
            <w:r w:rsidRPr="00D8126A">
              <w:rPr>
                <w:rFonts w:ascii="Arial Narrow" w:hAnsi="Arial Narrow"/>
                <w:color w:val="000000"/>
                <w:sz w:val="18"/>
                <w:szCs w:val="18"/>
              </w:rPr>
              <w:t>77</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Pr="00D8126A" w:rsidRDefault="00D8126A">
            <w:pPr>
              <w:jc w:val="right"/>
              <w:rPr>
                <w:rFonts w:ascii="Arial Narrow" w:hAnsi="Arial Narrow"/>
                <w:color w:val="000000"/>
                <w:sz w:val="18"/>
                <w:szCs w:val="18"/>
              </w:rPr>
            </w:pPr>
            <w:r w:rsidRPr="00D8126A">
              <w:rPr>
                <w:rFonts w:ascii="Arial Narrow" w:hAnsi="Arial Narrow"/>
                <w:color w:val="000000"/>
                <w:sz w:val="18"/>
                <w:szCs w:val="18"/>
              </w:rPr>
              <w:t>5</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3.2.</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ind w:firstLineChars="200" w:firstLine="360"/>
              <w:rPr>
                <w:rFonts w:ascii="Arial Narrow" w:hAnsi="Arial Narrow"/>
                <w:color w:val="000000"/>
                <w:sz w:val="18"/>
                <w:szCs w:val="18"/>
              </w:rPr>
            </w:pPr>
            <w:r w:rsidRPr="004C71FD">
              <w:rPr>
                <w:rFonts w:ascii="Arial Narrow" w:hAnsi="Arial Narrow"/>
                <w:color w:val="000000"/>
                <w:sz w:val="18"/>
                <w:szCs w:val="18"/>
              </w:rPr>
              <w:t>za funkcioniranje turističkog ureda</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 </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Arial Narrow" w:hAnsi="Arial Narrow"/>
                <w:sz w:val="18"/>
                <w:szCs w:val="18"/>
              </w:rPr>
            </w:pPr>
            <w:r w:rsidRPr="000B55EA">
              <w:rPr>
                <w:rFonts w:ascii="Arial Narrow" w:hAnsi="Arial Narrow"/>
                <w:sz w:val="18"/>
                <w:szCs w:val="18"/>
              </w:rPr>
              <w:t> </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Pr="00D8126A" w:rsidRDefault="00D8126A">
            <w:pPr>
              <w:rPr>
                <w:rFonts w:ascii="Arial Narrow" w:hAnsi="Arial Narrow"/>
                <w:color w:val="000000"/>
                <w:sz w:val="18"/>
                <w:szCs w:val="18"/>
              </w:rPr>
            </w:pPr>
            <w:r w:rsidRPr="00D8126A">
              <w:rPr>
                <w:rFonts w:ascii="Arial Narrow" w:hAnsi="Arial Narrow"/>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Pr="00D8126A" w:rsidRDefault="00D8126A">
            <w:pPr>
              <w:rPr>
                <w:rFonts w:ascii="Arial Narrow" w:hAnsi="Arial Narrow"/>
                <w:color w:val="000000"/>
                <w:sz w:val="18"/>
                <w:szCs w:val="18"/>
              </w:rPr>
            </w:pPr>
            <w:r w:rsidRPr="00D8126A">
              <w:rPr>
                <w:rFonts w:ascii="Arial Narrow" w:hAnsi="Arial Narrow"/>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4.</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color w:val="000000"/>
                <w:sz w:val="18"/>
                <w:szCs w:val="18"/>
              </w:rPr>
            </w:pPr>
            <w:r w:rsidRPr="004C71FD">
              <w:rPr>
                <w:rFonts w:ascii="Arial Narrow" w:hAnsi="Arial Narrow"/>
                <w:color w:val="000000"/>
                <w:sz w:val="18"/>
                <w:szCs w:val="18"/>
              </w:rPr>
              <w:t>Prihodi od drugih aktivnosti</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50.000.00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Arial Narrow" w:hAnsi="Arial Narrow"/>
                <w:sz w:val="18"/>
                <w:szCs w:val="18"/>
              </w:rPr>
            </w:pPr>
            <w:r w:rsidRPr="000B55EA">
              <w:rPr>
                <w:rFonts w:ascii="Arial Narrow" w:hAnsi="Arial Narrow"/>
                <w:sz w:val="18"/>
                <w:szCs w:val="18"/>
              </w:rPr>
              <w:t>50.000.00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Pr="00D8126A" w:rsidRDefault="00D8126A">
            <w:pPr>
              <w:jc w:val="right"/>
              <w:rPr>
                <w:rFonts w:ascii="Arial Narrow" w:hAnsi="Arial Narrow"/>
                <w:color w:val="000000"/>
                <w:sz w:val="18"/>
                <w:szCs w:val="18"/>
              </w:rPr>
            </w:pPr>
            <w:r w:rsidRPr="00D8126A">
              <w:rPr>
                <w:rFonts w:ascii="Arial Narrow" w:hAnsi="Arial Narrow"/>
                <w:color w:val="000000"/>
                <w:sz w:val="18"/>
                <w:szCs w:val="18"/>
              </w:rPr>
              <w:t>100</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Pr="00D8126A" w:rsidRDefault="00D8126A">
            <w:pPr>
              <w:jc w:val="right"/>
              <w:rPr>
                <w:rFonts w:ascii="Arial Narrow" w:hAnsi="Arial Narrow"/>
                <w:color w:val="000000"/>
                <w:sz w:val="18"/>
                <w:szCs w:val="18"/>
              </w:rPr>
            </w:pPr>
            <w:r w:rsidRPr="00D8126A">
              <w:rPr>
                <w:rFonts w:ascii="Arial Narrow" w:hAnsi="Arial Narrow"/>
                <w:color w:val="000000"/>
                <w:sz w:val="18"/>
                <w:szCs w:val="18"/>
              </w:rPr>
              <w:t>2</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5.</w:t>
            </w:r>
          </w:p>
        </w:tc>
        <w:tc>
          <w:tcPr>
            <w:tcW w:w="3987" w:type="dxa"/>
            <w:tcBorders>
              <w:top w:val="nil"/>
              <w:left w:val="nil"/>
              <w:bottom w:val="single" w:sz="4" w:space="0" w:color="auto"/>
              <w:right w:val="single" w:sz="4" w:space="0" w:color="auto"/>
            </w:tcBorders>
            <w:shd w:val="clear" w:color="auto" w:fill="auto"/>
            <w:vAlign w:val="center"/>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 xml:space="preserve">Prijenos prihoda prethodne godine </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150.000.00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F822C8">
            <w:pPr>
              <w:jc w:val="right"/>
              <w:rPr>
                <w:rFonts w:ascii="Arial Narrow" w:hAnsi="Arial Narrow"/>
                <w:sz w:val="18"/>
                <w:szCs w:val="18"/>
              </w:rPr>
            </w:pPr>
            <w:r w:rsidRPr="000B55EA">
              <w:rPr>
                <w:rFonts w:ascii="Arial Narrow" w:hAnsi="Arial Narrow"/>
                <w:sz w:val="18"/>
                <w:szCs w:val="18"/>
              </w:rPr>
              <w:t>444</w:t>
            </w:r>
            <w:r w:rsidR="00D8126A" w:rsidRPr="000B55EA">
              <w:rPr>
                <w:rFonts w:ascii="Arial Narrow" w:hAnsi="Arial Narrow"/>
                <w:sz w:val="18"/>
                <w:szCs w:val="18"/>
              </w:rPr>
              <w:t>.000.00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Pr="00D8126A" w:rsidRDefault="00D8126A">
            <w:pPr>
              <w:jc w:val="right"/>
              <w:rPr>
                <w:rFonts w:ascii="Arial Narrow" w:hAnsi="Arial Narrow"/>
                <w:color w:val="000000"/>
                <w:sz w:val="18"/>
                <w:szCs w:val="18"/>
              </w:rPr>
            </w:pPr>
            <w:r w:rsidRPr="00D8126A">
              <w:rPr>
                <w:rFonts w:ascii="Arial Narrow" w:hAnsi="Arial Narrow"/>
                <w:color w:val="000000"/>
                <w:sz w:val="18"/>
                <w:szCs w:val="18"/>
              </w:rPr>
              <w:t>2</w:t>
            </w:r>
            <w:r w:rsidR="00F822C8">
              <w:rPr>
                <w:rFonts w:ascii="Arial Narrow" w:hAnsi="Arial Narrow"/>
                <w:color w:val="000000"/>
                <w:sz w:val="18"/>
                <w:szCs w:val="18"/>
              </w:rPr>
              <w:t>96</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Pr="00D8126A" w:rsidRDefault="00F822C8">
            <w:pPr>
              <w:jc w:val="right"/>
              <w:rPr>
                <w:rFonts w:ascii="Arial Narrow" w:hAnsi="Arial Narrow"/>
                <w:color w:val="000000"/>
                <w:sz w:val="18"/>
                <w:szCs w:val="18"/>
              </w:rPr>
            </w:pPr>
            <w:r>
              <w:rPr>
                <w:rFonts w:ascii="Arial Narrow" w:hAnsi="Arial Narrow"/>
                <w:color w:val="000000"/>
                <w:sz w:val="18"/>
                <w:szCs w:val="18"/>
              </w:rPr>
              <w:t>21</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6.</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color w:val="000000"/>
                <w:sz w:val="18"/>
                <w:szCs w:val="18"/>
              </w:rPr>
            </w:pPr>
            <w:r w:rsidRPr="004C71FD">
              <w:rPr>
                <w:rFonts w:ascii="Arial Narrow" w:hAnsi="Arial Narrow"/>
                <w:color w:val="000000"/>
                <w:sz w:val="18"/>
                <w:szCs w:val="18"/>
              </w:rPr>
              <w:t>Ostali nespomenuti prihodi</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20.000.00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Arial Narrow" w:hAnsi="Arial Narrow"/>
                <w:sz w:val="18"/>
                <w:szCs w:val="18"/>
              </w:rPr>
            </w:pPr>
            <w:r w:rsidRPr="000B55EA">
              <w:rPr>
                <w:rFonts w:ascii="Arial Narrow" w:hAnsi="Arial Narrow"/>
                <w:sz w:val="18"/>
                <w:szCs w:val="18"/>
              </w:rPr>
              <w:t>20.000.00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Pr="00D8126A" w:rsidRDefault="00D8126A">
            <w:pPr>
              <w:jc w:val="right"/>
              <w:rPr>
                <w:rFonts w:ascii="Arial Narrow" w:hAnsi="Arial Narrow"/>
                <w:color w:val="000000"/>
                <w:sz w:val="18"/>
                <w:szCs w:val="18"/>
              </w:rPr>
            </w:pPr>
            <w:r w:rsidRPr="00D8126A">
              <w:rPr>
                <w:rFonts w:ascii="Arial Narrow" w:hAnsi="Arial Narrow"/>
                <w:color w:val="000000"/>
                <w:sz w:val="18"/>
                <w:szCs w:val="18"/>
              </w:rPr>
              <w:t>100</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Pr="00D8126A" w:rsidRDefault="00D8126A">
            <w:pPr>
              <w:jc w:val="right"/>
              <w:rPr>
                <w:rFonts w:ascii="Arial Narrow" w:hAnsi="Arial Narrow"/>
                <w:color w:val="000000"/>
                <w:sz w:val="18"/>
                <w:szCs w:val="18"/>
              </w:rPr>
            </w:pPr>
            <w:r w:rsidRPr="00D8126A">
              <w:rPr>
                <w:rFonts w:ascii="Arial Narrow" w:hAnsi="Arial Narrow"/>
                <w:color w:val="000000"/>
                <w:sz w:val="18"/>
                <w:szCs w:val="18"/>
              </w:rPr>
              <w:t>1</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000000" w:fill="BFBFBF"/>
            <w:noWrap/>
            <w:vAlign w:val="bottom"/>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 </w:t>
            </w:r>
          </w:p>
        </w:tc>
        <w:tc>
          <w:tcPr>
            <w:tcW w:w="3987" w:type="dxa"/>
            <w:tcBorders>
              <w:top w:val="nil"/>
              <w:left w:val="nil"/>
              <w:bottom w:val="single" w:sz="4" w:space="0" w:color="auto"/>
              <w:right w:val="single" w:sz="4" w:space="0" w:color="auto"/>
            </w:tcBorders>
            <w:shd w:val="clear" w:color="000000" w:fill="BFBFBF"/>
            <w:vAlign w:val="bottom"/>
            <w:hideMark/>
          </w:tcPr>
          <w:p w:rsidR="00D8126A" w:rsidRPr="004C71FD" w:rsidRDefault="00D8126A" w:rsidP="00500B36">
            <w:pPr>
              <w:rPr>
                <w:rFonts w:ascii="Arial Narrow" w:hAnsi="Arial Narrow"/>
                <w:b/>
                <w:bCs/>
                <w:color w:val="000000"/>
                <w:sz w:val="18"/>
                <w:szCs w:val="18"/>
              </w:rPr>
            </w:pPr>
            <w:r w:rsidRPr="004C71FD">
              <w:rPr>
                <w:rFonts w:ascii="Arial Narrow" w:hAnsi="Arial Narrow"/>
                <w:b/>
                <w:bCs/>
                <w:color w:val="000000"/>
                <w:sz w:val="18"/>
                <w:szCs w:val="18"/>
              </w:rPr>
              <w:t xml:space="preserve">SVEUKUPNO PRIHODI </w:t>
            </w:r>
          </w:p>
        </w:tc>
        <w:tc>
          <w:tcPr>
            <w:tcW w:w="1182" w:type="dxa"/>
            <w:tcBorders>
              <w:top w:val="nil"/>
              <w:left w:val="nil"/>
              <w:bottom w:val="single" w:sz="4" w:space="0" w:color="auto"/>
              <w:right w:val="single" w:sz="4" w:space="0" w:color="auto"/>
            </w:tcBorders>
            <w:shd w:val="clear" w:color="000000" w:fill="BFBFBF"/>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1.820.000.00</w:t>
            </w:r>
          </w:p>
        </w:tc>
        <w:tc>
          <w:tcPr>
            <w:tcW w:w="1182" w:type="dxa"/>
            <w:tcBorders>
              <w:top w:val="nil"/>
              <w:left w:val="nil"/>
              <w:bottom w:val="single" w:sz="4" w:space="0" w:color="auto"/>
              <w:right w:val="single" w:sz="4" w:space="0" w:color="auto"/>
            </w:tcBorders>
            <w:shd w:val="clear" w:color="000000" w:fill="BFBFBF"/>
            <w:noWrap/>
            <w:vAlign w:val="bottom"/>
            <w:hideMark/>
          </w:tcPr>
          <w:p w:rsidR="00D8126A" w:rsidRPr="000B55EA" w:rsidRDefault="00D8126A" w:rsidP="00F822C8">
            <w:pPr>
              <w:jc w:val="right"/>
              <w:rPr>
                <w:rFonts w:ascii="Arial Narrow" w:hAnsi="Arial Narrow"/>
                <w:b/>
                <w:bCs/>
                <w:sz w:val="18"/>
                <w:szCs w:val="18"/>
              </w:rPr>
            </w:pPr>
            <w:r w:rsidRPr="000B55EA">
              <w:rPr>
                <w:rFonts w:ascii="Arial Narrow" w:hAnsi="Arial Narrow"/>
                <w:b/>
                <w:bCs/>
                <w:sz w:val="18"/>
                <w:szCs w:val="18"/>
              </w:rPr>
              <w:t>2.</w:t>
            </w:r>
            <w:r w:rsidR="00F822C8" w:rsidRPr="000B55EA">
              <w:rPr>
                <w:rFonts w:ascii="Arial Narrow" w:hAnsi="Arial Narrow"/>
                <w:b/>
                <w:bCs/>
                <w:sz w:val="18"/>
                <w:szCs w:val="18"/>
              </w:rPr>
              <w:t>134</w:t>
            </w:r>
            <w:r w:rsidRPr="000B55EA">
              <w:rPr>
                <w:rFonts w:ascii="Arial Narrow" w:hAnsi="Arial Narrow"/>
                <w:b/>
                <w:bCs/>
                <w:sz w:val="18"/>
                <w:szCs w:val="18"/>
              </w:rPr>
              <w:t>.000.00</w:t>
            </w:r>
          </w:p>
        </w:tc>
        <w:tc>
          <w:tcPr>
            <w:tcW w:w="898" w:type="dxa"/>
            <w:tcBorders>
              <w:top w:val="nil"/>
              <w:left w:val="nil"/>
              <w:bottom w:val="single" w:sz="4" w:space="0" w:color="auto"/>
              <w:right w:val="single" w:sz="4" w:space="0" w:color="auto"/>
            </w:tcBorders>
            <w:shd w:val="clear" w:color="000000" w:fill="BFBFBF"/>
            <w:noWrap/>
            <w:vAlign w:val="bottom"/>
            <w:hideMark/>
          </w:tcPr>
          <w:p w:rsidR="00D8126A" w:rsidRPr="00D8126A" w:rsidRDefault="00F822C8">
            <w:pPr>
              <w:jc w:val="right"/>
              <w:rPr>
                <w:rFonts w:ascii="Arial Narrow" w:hAnsi="Arial Narrow"/>
                <w:b/>
                <w:bCs/>
                <w:color w:val="000000"/>
                <w:sz w:val="18"/>
                <w:szCs w:val="18"/>
              </w:rPr>
            </w:pPr>
            <w:r>
              <w:rPr>
                <w:rFonts w:ascii="Arial Narrow" w:hAnsi="Arial Narrow"/>
                <w:b/>
                <w:bCs/>
                <w:color w:val="000000"/>
                <w:sz w:val="18"/>
                <w:szCs w:val="18"/>
              </w:rPr>
              <w:t>117</w:t>
            </w:r>
          </w:p>
        </w:tc>
        <w:tc>
          <w:tcPr>
            <w:tcW w:w="1032" w:type="dxa"/>
            <w:tcBorders>
              <w:top w:val="nil"/>
              <w:left w:val="nil"/>
              <w:bottom w:val="single" w:sz="4" w:space="0" w:color="auto"/>
              <w:right w:val="single" w:sz="4" w:space="0" w:color="auto"/>
            </w:tcBorders>
            <w:shd w:val="clear" w:color="000000" w:fill="BFBFBF"/>
            <w:noWrap/>
            <w:vAlign w:val="bottom"/>
            <w:hideMark/>
          </w:tcPr>
          <w:p w:rsidR="00D8126A" w:rsidRPr="00D8126A" w:rsidRDefault="00D8126A">
            <w:pPr>
              <w:jc w:val="right"/>
              <w:rPr>
                <w:rFonts w:ascii="Arial Narrow" w:hAnsi="Arial Narrow"/>
                <w:b/>
                <w:bCs/>
                <w:color w:val="000000"/>
                <w:sz w:val="18"/>
                <w:szCs w:val="18"/>
              </w:rPr>
            </w:pPr>
            <w:r w:rsidRPr="00D8126A">
              <w:rPr>
                <w:rFonts w:ascii="Arial Narrow" w:hAnsi="Arial Narrow"/>
                <w:b/>
                <w:bCs/>
                <w:color w:val="000000"/>
                <w:sz w:val="18"/>
                <w:szCs w:val="18"/>
              </w:rPr>
              <w:t>100</w:t>
            </w:r>
          </w:p>
        </w:tc>
      </w:tr>
      <w:tr w:rsidR="00D8126A" w:rsidRPr="004C71FD" w:rsidTr="00D8126A">
        <w:trPr>
          <w:trHeight w:val="900"/>
        </w:trPr>
        <w:tc>
          <w:tcPr>
            <w:tcW w:w="559" w:type="dxa"/>
            <w:tcBorders>
              <w:top w:val="nil"/>
              <w:left w:val="single" w:sz="4" w:space="0" w:color="auto"/>
              <w:bottom w:val="single" w:sz="4" w:space="0" w:color="auto"/>
              <w:right w:val="single" w:sz="4" w:space="0" w:color="auto"/>
            </w:tcBorders>
            <w:shd w:val="clear" w:color="000000" w:fill="BFBFBF"/>
            <w:vAlign w:val="center"/>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RB</w:t>
            </w:r>
          </w:p>
        </w:tc>
        <w:tc>
          <w:tcPr>
            <w:tcW w:w="3987" w:type="dxa"/>
            <w:tcBorders>
              <w:top w:val="nil"/>
              <w:left w:val="nil"/>
              <w:bottom w:val="single" w:sz="4" w:space="0" w:color="auto"/>
              <w:right w:val="single" w:sz="4" w:space="0" w:color="auto"/>
            </w:tcBorders>
            <w:shd w:val="clear" w:color="000000" w:fill="BFBFBF"/>
            <w:vAlign w:val="center"/>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RASHODI PO VRSTAMA</w:t>
            </w:r>
          </w:p>
        </w:tc>
        <w:tc>
          <w:tcPr>
            <w:tcW w:w="1182" w:type="dxa"/>
            <w:tcBorders>
              <w:top w:val="nil"/>
              <w:left w:val="nil"/>
              <w:bottom w:val="single" w:sz="4" w:space="0" w:color="auto"/>
              <w:right w:val="single" w:sz="4" w:space="0" w:color="auto"/>
            </w:tcBorders>
            <w:shd w:val="clear" w:color="000000" w:fill="BFBFBF"/>
            <w:vAlign w:val="center"/>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PLAN 2015</w:t>
            </w:r>
          </w:p>
        </w:tc>
        <w:tc>
          <w:tcPr>
            <w:tcW w:w="1182" w:type="dxa"/>
            <w:tcBorders>
              <w:top w:val="nil"/>
              <w:left w:val="nil"/>
              <w:bottom w:val="single" w:sz="4" w:space="0" w:color="auto"/>
              <w:right w:val="single" w:sz="4" w:space="0" w:color="auto"/>
            </w:tcBorders>
            <w:shd w:val="clear" w:color="000000" w:fill="BFBFBF"/>
            <w:vAlign w:val="center"/>
            <w:hideMark/>
          </w:tcPr>
          <w:p w:rsidR="00D8126A" w:rsidRPr="000B55EA" w:rsidRDefault="00D8126A" w:rsidP="00500B36">
            <w:pPr>
              <w:jc w:val="center"/>
              <w:rPr>
                <w:rFonts w:ascii="Arial Narrow" w:hAnsi="Arial Narrow"/>
                <w:b/>
                <w:bCs/>
                <w:sz w:val="18"/>
                <w:szCs w:val="18"/>
              </w:rPr>
            </w:pPr>
            <w:r w:rsidRPr="000B55EA">
              <w:rPr>
                <w:rFonts w:ascii="Arial Narrow" w:hAnsi="Arial Narrow"/>
                <w:b/>
                <w:bCs/>
                <w:sz w:val="18"/>
                <w:szCs w:val="18"/>
              </w:rPr>
              <w:t>PLAN 2016</w:t>
            </w:r>
          </w:p>
        </w:tc>
        <w:tc>
          <w:tcPr>
            <w:tcW w:w="898" w:type="dxa"/>
            <w:tcBorders>
              <w:top w:val="nil"/>
              <w:left w:val="nil"/>
              <w:bottom w:val="single" w:sz="4" w:space="0" w:color="auto"/>
              <w:right w:val="single" w:sz="4" w:space="0" w:color="auto"/>
            </w:tcBorders>
            <w:shd w:val="clear" w:color="000000" w:fill="BFBFBF"/>
            <w:vAlign w:val="center"/>
            <w:hideMark/>
          </w:tcPr>
          <w:p w:rsidR="00D8126A" w:rsidRPr="004C71FD" w:rsidRDefault="00D8126A" w:rsidP="00500B36">
            <w:pPr>
              <w:jc w:val="center"/>
              <w:rPr>
                <w:rFonts w:ascii="Arial Narrow" w:hAnsi="Arial Narrow"/>
                <w:b/>
                <w:bCs/>
                <w:color w:val="000000"/>
                <w:sz w:val="16"/>
                <w:szCs w:val="16"/>
              </w:rPr>
            </w:pPr>
            <w:r w:rsidRPr="004C71FD">
              <w:rPr>
                <w:rFonts w:ascii="Arial Narrow" w:hAnsi="Arial Narrow"/>
                <w:b/>
                <w:bCs/>
                <w:color w:val="000000"/>
                <w:sz w:val="16"/>
                <w:szCs w:val="16"/>
              </w:rPr>
              <w:t>indeks     PLAN 2016/ PLAN 2015</w:t>
            </w:r>
          </w:p>
        </w:tc>
        <w:tc>
          <w:tcPr>
            <w:tcW w:w="1032" w:type="dxa"/>
            <w:tcBorders>
              <w:top w:val="nil"/>
              <w:left w:val="nil"/>
              <w:bottom w:val="single" w:sz="4" w:space="0" w:color="auto"/>
              <w:right w:val="single" w:sz="4" w:space="0" w:color="auto"/>
            </w:tcBorders>
            <w:shd w:val="clear" w:color="000000" w:fill="BFBFBF"/>
            <w:vAlign w:val="center"/>
            <w:hideMark/>
          </w:tcPr>
          <w:p w:rsidR="00D8126A" w:rsidRPr="004C71FD" w:rsidRDefault="00D8126A" w:rsidP="00500B36">
            <w:pPr>
              <w:jc w:val="center"/>
              <w:rPr>
                <w:rFonts w:ascii="Arial Narrow" w:hAnsi="Arial Narrow"/>
                <w:b/>
                <w:bCs/>
                <w:color w:val="000000"/>
                <w:sz w:val="16"/>
                <w:szCs w:val="16"/>
              </w:rPr>
            </w:pPr>
            <w:r w:rsidRPr="004C71FD">
              <w:rPr>
                <w:rFonts w:ascii="Arial Narrow" w:hAnsi="Arial Narrow"/>
                <w:b/>
                <w:bCs/>
                <w:color w:val="000000"/>
                <w:sz w:val="16"/>
                <w:szCs w:val="16"/>
              </w:rPr>
              <w:t>STRUKTURA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000000" w:fill="DBE5F1"/>
            <w:noWrap/>
            <w:vAlign w:val="bottom"/>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I.</w:t>
            </w:r>
          </w:p>
        </w:tc>
        <w:tc>
          <w:tcPr>
            <w:tcW w:w="3987" w:type="dxa"/>
            <w:tcBorders>
              <w:top w:val="nil"/>
              <w:left w:val="nil"/>
              <w:bottom w:val="single" w:sz="4" w:space="0" w:color="auto"/>
              <w:right w:val="single" w:sz="4" w:space="0" w:color="auto"/>
            </w:tcBorders>
            <w:shd w:val="clear" w:color="000000" w:fill="DBE5F1"/>
            <w:vAlign w:val="bottom"/>
            <w:hideMark/>
          </w:tcPr>
          <w:p w:rsidR="00D8126A" w:rsidRPr="004C71FD" w:rsidRDefault="00D8126A" w:rsidP="00500B36">
            <w:pPr>
              <w:rPr>
                <w:rFonts w:ascii="Arial Narrow" w:hAnsi="Arial Narrow"/>
                <w:b/>
                <w:bCs/>
                <w:color w:val="000000"/>
                <w:sz w:val="18"/>
                <w:szCs w:val="18"/>
              </w:rPr>
            </w:pPr>
            <w:r w:rsidRPr="004C71FD">
              <w:rPr>
                <w:rFonts w:ascii="Arial Narrow" w:hAnsi="Arial Narrow"/>
                <w:b/>
                <w:bCs/>
                <w:color w:val="000000"/>
                <w:sz w:val="18"/>
                <w:szCs w:val="18"/>
              </w:rPr>
              <w:t>ADMINISTRATIVNI RASHODI</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545.000.00</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0B55EA" w:rsidRDefault="00D8126A">
            <w:pPr>
              <w:jc w:val="right"/>
              <w:rPr>
                <w:rFonts w:ascii="Calibri" w:hAnsi="Calibri"/>
                <w:b/>
                <w:bCs/>
                <w:sz w:val="18"/>
                <w:szCs w:val="18"/>
              </w:rPr>
            </w:pPr>
            <w:r w:rsidRPr="000B55EA">
              <w:rPr>
                <w:rFonts w:ascii="Calibri" w:hAnsi="Calibri"/>
                <w:b/>
                <w:bCs/>
                <w:sz w:val="18"/>
                <w:szCs w:val="18"/>
              </w:rPr>
              <w:t>570.000.00</w:t>
            </w:r>
          </w:p>
        </w:tc>
        <w:tc>
          <w:tcPr>
            <w:tcW w:w="898" w:type="dxa"/>
            <w:tcBorders>
              <w:top w:val="nil"/>
              <w:left w:val="nil"/>
              <w:bottom w:val="single" w:sz="4" w:space="0" w:color="auto"/>
              <w:right w:val="single" w:sz="4" w:space="0" w:color="auto"/>
            </w:tcBorders>
            <w:shd w:val="clear" w:color="000000" w:fill="DBE5F1"/>
            <w:noWrap/>
            <w:vAlign w:val="bottom"/>
            <w:hideMark/>
          </w:tcPr>
          <w:p w:rsidR="00D8126A" w:rsidRDefault="00D8126A">
            <w:pPr>
              <w:jc w:val="right"/>
              <w:rPr>
                <w:rFonts w:ascii="Calibri" w:hAnsi="Calibri"/>
                <w:b/>
                <w:bCs/>
                <w:color w:val="000000"/>
                <w:sz w:val="18"/>
                <w:szCs w:val="18"/>
              </w:rPr>
            </w:pPr>
            <w:r>
              <w:rPr>
                <w:rFonts w:ascii="Calibri" w:hAnsi="Calibri"/>
                <w:b/>
                <w:bCs/>
                <w:color w:val="000000"/>
                <w:sz w:val="18"/>
                <w:szCs w:val="18"/>
              </w:rPr>
              <w:t>105</w:t>
            </w:r>
          </w:p>
        </w:tc>
        <w:tc>
          <w:tcPr>
            <w:tcW w:w="1032" w:type="dxa"/>
            <w:tcBorders>
              <w:top w:val="nil"/>
              <w:left w:val="nil"/>
              <w:bottom w:val="single" w:sz="4" w:space="0" w:color="auto"/>
              <w:right w:val="single" w:sz="4" w:space="0" w:color="auto"/>
            </w:tcBorders>
            <w:shd w:val="clear" w:color="000000" w:fill="DBE5F1"/>
            <w:noWrap/>
            <w:vAlign w:val="bottom"/>
            <w:hideMark/>
          </w:tcPr>
          <w:p w:rsidR="00D8126A" w:rsidRDefault="00D8126A">
            <w:pPr>
              <w:jc w:val="right"/>
              <w:rPr>
                <w:rFonts w:ascii="Calibri" w:hAnsi="Calibri"/>
                <w:b/>
                <w:bCs/>
                <w:color w:val="000000"/>
                <w:sz w:val="18"/>
                <w:szCs w:val="18"/>
              </w:rPr>
            </w:pPr>
            <w:r>
              <w:rPr>
                <w:rFonts w:ascii="Calibri" w:hAnsi="Calibri"/>
                <w:b/>
                <w:bCs/>
                <w:color w:val="000000"/>
                <w:sz w:val="18"/>
                <w:szCs w:val="18"/>
              </w:rPr>
              <w:t>29</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1.</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Rashodi za radnike ureda i TIC-ara</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380.000.00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405.000.00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2.</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Rashodi ureda i TIC-ara</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145.000.00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145.000.00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3.</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Rashodi za rad tijela Turističke zajednice</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20.000.00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20.000.00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000000" w:fill="DBE5F1"/>
            <w:noWrap/>
            <w:vAlign w:val="bottom"/>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II.</w:t>
            </w:r>
          </w:p>
        </w:tc>
        <w:tc>
          <w:tcPr>
            <w:tcW w:w="3987" w:type="dxa"/>
            <w:tcBorders>
              <w:top w:val="nil"/>
              <w:left w:val="nil"/>
              <w:bottom w:val="single" w:sz="4" w:space="0" w:color="auto"/>
              <w:right w:val="single" w:sz="4" w:space="0" w:color="auto"/>
            </w:tcBorders>
            <w:shd w:val="clear" w:color="000000" w:fill="DBE5F1"/>
            <w:vAlign w:val="bottom"/>
            <w:hideMark/>
          </w:tcPr>
          <w:p w:rsidR="00D8126A" w:rsidRPr="004C71FD" w:rsidRDefault="00D8126A" w:rsidP="00500B36">
            <w:pPr>
              <w:rPr>
                <w:rFonts w:ascii="Arial Narrow" w:hAnsi="Arial Narrow"/>
                <w:b/>
                <w:bCs/>
                <w:sz w:val="18"/>
                <w:szCs w:val="18"/>
              </w:rPr>
            </w:pPr>
            <w:r w:rsidRPr="004C71FD">
              <w:rPr>
                <w:rFonts w:ascii="Arial Narrow" w:hAnsi="Arial Narrow"/>
                <w:b/>
                <w:bCs/>
                <w:sz w:val="18"/>
                <w:szCs w:val="18"/>
              </w:rPr>
              <w:t>DIZAJN VRIJEDNOSTI</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452.000.00</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0B55EA" w:rsidRDefault="00D8126A">
            <w:pPr>
              <w:jc w:val="right"/>
              <w:rPr>
                <w:rFonts w:ascii="Calibri" w:hAnsi="Calibri"/>
                <w:b/>
                <w:bCs/>
                <w:sz w:val="18"/>
                <w:szCs w:val="18"/>
              </w:rPr>
            </w:pPr>
            <w:r w:rsidRPr="000B55EA">
              <w:rPr>
                <w:rFonts w:ascii="Calibri" w:hAnsi="Calibri"/>
                <w:b/>
                <w:bCs/>
                <w:sz w:val="18"/>
                <w:szCs w:val="18"/>
              </w:rPr>
              <w:t>525.000.00</w:t>
            </w:r>
          </w:p>
        </w:tc>
        <w:tc>
          <w:tcPr>
            <w:tcW w:w="898" w:type="dxa"/>
            <w:tcBorders>
              <w:top w:val="nil"/>
              <w:left w:val="nil"/>
              <w:bottom w:val="single" w:sz="4" w:space="0" w:color="auto"/>
              <w:right w:val="single" w:sz="4" w:space="0" w:color="auto"/>
            </w:tcBorders>
            <w:shd w:val="clear" w:color="000000" w:fill="DBE5F1"/>
            <w:noWrap/>
            <w:vAlign w:val="bottom"/>
            <w:hideMark/>
          </w:tcPr>
          <w:p w:rsidR="00D8126A" w:rsidRDefault="00D8126A">
            <w:pPr>
              <w:jc w:val="right"/>
              <w:rPr>
                <w:rFonts w:ascii="Calibri" w:hAnsi="Calibri"/>
                <w:b/>
                <w:bCs/>
                <w:color w:val="000000"/>
                <w:sz w:val="18"/>
                <w:szCs w:val="18"/>
              </w:rPr>
            </w:pPr>
            <w:r>
              <w:rPr>
                <w:rFonts w:ascii="Calibri" w:hAnsi="Calibri"/>
                <w:b/>
                <w:bCs/>
                <w:color w:val="000000"/>
                <w:sz w:val="18"/>
                <w:szCs w:val="18"/>
              </w:rPr>
              <w:t>116</w:t>
            </w:r>
          </w:p>
        </w:tc>
        <w:tc>
          <w:tcPr>
            <w:tcW w:w="1032" w:type="dxa"/>
            <w:tcBorders>
              <w:top w:val="nil"/>
              <w:left w:val="nil"/>
              <w:bottom w:val="single" w:sz="4" w:space="0" w:color="auto"/>
              <w:right w:val="single" w:sz="4" w:space="0" w:color="auto"/>
            </w:tcBorders>
            <w:shd w:val="clear" w:color="000000" w:fill="DBE5F1"/>
            <w:noWrap/>
            <w:vAlign w:val="bottom"/>
            <w:hideMark/>
          </w:tcPr>
          <w:p w:rsidR="00D8126A" w:rsidRDefault="00D8126A">
            <w:pPr>
              <w:jc w:val="right"/>
              <w:rPr>
                <w:rFonts w:ascii="Calibri" w:hAnsi="Calibri"/>
                <w:b/>
                <w:bCs/>
                <w:color w:val="000000"/>
                <w:sz w:val="18"/>
                <w:szCs w:val="18"/>
              </w:rPr>
            </w:pPr>
            <w:r>
              <w:rPr>
                <w:rFonts w:ascii="Calibri" w:hAnsi="Calibri"/>
                <w:b/>
                <w:bCs/>
                <w:color w:val="000000"/>
                <w:sz w:val="18"/>
                <w:szCs w:val="18"/>
              </w:rPr>
              <w:t>2</w:t>
            </w:r>
            <w:r w:rsidR="00130598">
              <w:rPr>
                <w:rFonts w:ascii="Calibri" w:hAnsi="Calibri"/>
                <w:b/>
                <w:bCs/>
                <w:color w:val="000000"/>
                <w:sz w:val="18"/>
                <w:szCs w:val="18"/>
              </w:rPr>
              <w:t>7</w:t>
            </w:r>
          </w:p>
        </w:tc>
      </w:tr>
      <w:tr w:rsidR="00D8126A" w:rsidRPr="004C71FD" w:rsidTr="00D8126A">
        <w:trPr>
          <w:trHeight w:val="52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1.</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Poticanje i sudjelovanje u uređenju grada/općine/mjesta/</w:t>
            </w:r>
            <w:r w:rsidRPr="004C71FD">
              <w:rPr>
                <w:rFonts w:ascii="Arial Narrow" w:hAnsi="Arial Narrow"/>
                <w:b/>
                <w:bCs/>
                <w:sz w:val="18"/>
                <w:szCs w:val="18"/>
              </w:rPr>
              <w:t xml:space="preserve"> (osim izgradnje komunalne infrastrukture)</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40.000.00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b/>
                <w:bCs/>
                <w:sz w:val="18"/>
                <w:szCs w:val="18"/>
              </w:rPr>
            </w:pPr>
            <w:r w:rsidRPr="000B55EA">
              <w:rPr>
                <w:rFonts w:ascii="Calibri" w:hAnsi="Calibri"/>
                <w:b/>
                <w:bCs/>
                <w:sz w:val="18"/>
                <w:szCs w:val="18"/>
              </w:rPr>
              <w:t>70.000.00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1.1.</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Projekt Volim Hrvatsku</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40.000.00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70.000.00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2.</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Manifestacije</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340.000.00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b/>
                <w:bCs/>
                <w:sz w:val="18"/>
                <w:szCs w:val="18"/>
              </w:rPr>
            </w:pPr>
            <w:r w:rsidRPr="000B55EA">
              <w:rPr>
                <w:rFonts w:ascii="Calibri" w:hAnsi="Calibri"/>
                <w:b/>
                <w:bCs/>
                <w:sz w:val="18"/>
                <w:szCs w:val="18"/>
              </w:rPr>
              <w:t>375.000.00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2.1.</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ind w:firstLineChars="100" w:firstLine="180"/>
              <w:rPr>
                <w:rFonts w:ascii="Arial Narrow" w:hAnsi="Arial Narrow"/>
                <w:sz w:val="18"/>
                <w:szCs w:val="18"/>
              </w:rPr>
            </w:pPr>
            <w:r w:rsidRPr="004C71FD">
              <w:rPr>
                <w:rFonts w:ascii="Arial Narrow" w:hAnsi="Arial Narrow"/>
                <w:sz w:val="18"/>
                <w:szCs w:val="18"/>
              </w:rPr>
              <w:t>Kulturno-zabavne</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180.000.00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F822C8">
            <w:pPr>
              <w:jc w:val="right"/>
              <w:rPr>
                <w:rFonts w:ascii="Calibri" w:hAnsi="Calibri"/>
                <w:sz w:val="18"/>
                <w:szCs w:val="18"/>
              </w:rPr>
            </w:pPr>
            <w:r w:rsidRPr="000B55EA">
              <w:rPr>
                <w:rFonts w:ascii="Calibri" w:hAnsi="Calibri"/>
                <w:sz w:val="18"/>
                <w:szCs w:val="18"/>
              </w:rPr>
              <w:t>264</w:t>
            </w:r>
            <w:r w:rsidR="00D8126A" w:rsidRPr="000B55EA">
              <w:rPr>
                <w:rFonts w:ascii="Calibri" w:hAnsi="Calibri"/>
                <w:sz w:val="18"/>
                <w:szCs w:val="18"/>
              </w:rPr>
              <w:t>.000.00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2.2.</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ind w:firstLineChars="100" w:firstLine="180"/>
              <w:rPr>
                <w:rFonts w:ascii="Arial Narrow" w:hAnsi="Arial Narrow"/>
                <w:sz w:val="18"/>
                <w:szCs w:val="18"/>
              </w:rPr>
            </w:pPr>
            <w:r w:rsidRPr="004C71FD">
              <w:rPr>
                <w:rFonts w:ascii="Arial Narrow" w:hAnsi="Arial Narrow"/>
                <w:sz w:val="18"/>
                <w:szCs w:val="18"/>
              </w:rPr>
              <w:t xml:space="preserve">Sportske manifestacije </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3.000.00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3.000.00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2.3.</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ind w:firstLineChars="100" w:firstLine="180"/>
              <w:rPr>
                <w:rFonts w:ascii="Arial Narrow" w:hAnsi="Arial Narrow"/>
                <w:sz w:val="18"/>
                <w:szCs w:val="18"/>
              </w:rPr>
            </w:pPr>
            <w:r w:rsidRPr="004C71FD">
              <w:rPr>
                <w:rFonts w:ascii="Arial Narrow" w:hAnsi="Arial Narrow"/>
                <w:sz w:val="18"/>
                <w:szCs w:val="18"/>
              </w:rPr>
              <w:t>Ekološke manifestacije</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3.000.00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3.000.00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2.4.</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ind w:firstLineChars="100" w:firstLine="180"/>
              <w:rPr>
                <w:rFonts w:ascii="Arial Narrow" w:hAnsi="Arial Narrow"/>
                <w:sz w:val="18"/>
                <w:szCs w:val="18"/>
              </w:rPr>
            </w:pPr>
            <w:r w:rsidRPr="004C71FD">
              <w:rPr>
                <w:rFonts w:ascii="Arial Narrow" w:hAnsi="Arial Narrow"/>
                <w:sz w:val="18"/>
                <w:szCs w:val="18"/>
              </w:rPr>
              <w:t>Ostale manifestacije</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10.000.00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5.000.00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4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2.5.</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ind w:firstLineChars="100" w:firstLine="180"/>
              <w:rPr>
                <w:rFonts w:ascii="Arial Narrow" w:hAnsi="Arial Narrow"/>
                <w:sz w:val="18"/>
                <w:szCs w:val="18"/>
              </w:rPr>
            </w:pPr>
            <w:r w:rsidRPr="004C71FD">
              <w:rPr>
                <w:rFonts w:ascii="Arial Narrow" w:hAnsi="Arial Narrow"/>
                <w:sz w:val="18"/>
                <w:szCs w:val="18"/>
              </w:rPr>
              <w:t>Potpore manifestacijama (suorganizacija te donacije)</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144.000.00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100.000.00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3.</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 xml:space="preserve">Novi proizvodi </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70.000.00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b/>
                <w:bCs/>
                <w:sz w:val="18"/>
                <w:szCs w:val="18"/>
              </w:rPr>
            </w:pPr>
            <w:r w:rsidRPr="000B55EA">
              <w:rPr>
                <w:rFonts w:ascii="Calibri" w:hAnsi="Calibri"/>
                <w:b/>
                <w:bCs/>
                <w:sz w:val="18"/>
                <w:szCs w:val="18"/>
              </w:rPr>
              <w:t>75.000.00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4.</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Potpora razvoju DMK-a</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2.000.00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b/>
                <w:bCs/>
                <w:sz w:val="18"/>
                <w:szCs w:val="18"/>
              </w:rPr>
            </w:pPr>
            <w:r w:rsidRPr="000B55EA">
              <w:rPr>
                <w:rFonts w:ascii="Calibri" w:hAnsi="Calibri"/>
                <w:b/>
                <w:bCs/>
                <w:sz w:val="18"/>
                <w:szCs w:val="18"/>
              </w:rPr>
              <w:t>5.000.00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000000" w:fill="DBE5F1"/>
            <w:noWrap/>
            <w:vAlign w:val="bottom"/>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III.</w:t>
            </w:r>
          </w:p>
        </w:tc>
        <w:tc>
          <w:tcPr>
            <w:tcW w:w="3987" w:type="dxa"/>
            <w:tcBorders>
              <w:top w:val="nil"/>
              <w:left w:val="nil"/>
              <w:bottom w:val="single" w:sz="4" w:space="0" w:color="auto"/>
              <w:right w:val="single" w:sz="4" w:space="0" w:color="auto"/>
            </w:tcBorders>
            <w:shd w:val="clear" w:color="000000" w:fill="DBE5F1"/>
            <w:vAlign w:val="bottom"/>
            <w:hideMark/>
          </w:tcPr>
          <w:p w:rsidR="00D8126A" w:rsidRPr="004C71FD" w:rsidRDefault="00D8126A" w:rsidP="00500B36">
            <w:pPr>
              <w:rPr>
                <w:rFonts w:ascii="Arial Narrow" w:hAnsi="Arial Narrow"/>
                <w:b/>
                <w:bCs/>
                <w:sz w:val="18"/>
                <w:szCs w:val="18"/>
              </w:rPr>
            </w:pPr>
            <w:r w:rsidRPr="004C71FD">
              <w:rPr>
                <w:rFonts w:ascii="Arial Narrow" w:hAnsi="Arial Narrow"/>
                <w:b/>
                <w:bCs/>
                <w:sz w:val="18"/>
                <w:szCs w:val="18"/>
              </w:rPr>
              <w:t xml:space="preserve">KOMUNIKACIJA VRIJEDNOSTI </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213.000.00</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0B55EA" w:rsidRDefault="000138F7">
            <w:pPr>
              <w:jc w:val="right"/>
              <w:rPr>
                <w:rFonts w:ascii="Calibri" w:hAnsi="Calibri"/>
                <w:b/>
                <w:bCs/>
                <w:sz w:val="18"/>
                <w:szCs w:val="18"/>
              </w:rPr>
            </w:pPr>
            <w:r w:rsidRPr="000B55EA">
              <w:rPr>
                <w:rFonts w:ascii="Calibri" w:hAnsi="Calibri"/>
                <w:b/>
                <w:bCs/>
                <w:sz w:val="18"/>
                <w:szCs w:val="18"/>
              </w:rPr>
              <w:t>29</w:t>
            </w:r>
            <w:r w:rsidR="00D8126A" w:rsidRPr="000B55EA">
              <w:rPr>
                <w:rFonts w:ascii="Calibri" w:hAnsi="Calibri"/>
                <w:b/>
                <w:bCs/>
                <w:sz w:val="18"/>
                <w:szCs w:val="18"/>
              </w:rPr>
              <w:t>0.000.00</w:t>
            </w:r>
          </w:p>
        </w:tc>
        <w:tc>
          <w:tcPr>
            <w:tcW w:w="898" w:type="dxa"/>
            <w:tcBorders>
              <w:top w:val="nil"/>
              <w:left w:val="nil"/>
              <w:bottom w:val="single" w:sz="4" w:space="0" w:color="auto"/>
              <w:right w:val="single" w:sz="4" w:space="0" w:color="auto"/>
            </w:tcBorders>
            <w:shd w:val="clear" w:color="000000" w:fill="DBE5F1"/>
            <w:noWrap/>
            <w:vAlign w:val="bottom"/>
            <w:hideMark/>
          </w:tcPr>
          <w:p w:rsidR="00D8126A" w:rsidRDefault="00D8126A">
            <w:pPr>
              <w:jc w:val="right"/>
              <w:rPr>
                <w:rFonts w:ascii="Calibri" w:hAnsi="Calibri"/>
                <w:b/>
                <w:bCs/>
                <w:color w:val="000000"/>
                <w:sz w:val="18"/>
                <w:szCs w:val="18"/>
              </w:rPr>
            </w:pPr>
            <w:r>
              <w:rPr>
                <w:rFonts w:ascii="Calibri" w:hAnsi="Calibri"/>
                <w:b/>
                <w:bCs/>
                <w:color w:val="000000"/>
                <w:sz w:val="18"/>
                <w:szCs w:val="18"/>
              </w:rPr>
              <w:t>13</w:t>
            </w:r>
            <w:r w:rsidR="00130598">
              <w:rPr>
                <w:rFonts w:ascii="Calibri" w:hAnsi="Calibri"/>
                <w:b/>
                <w:bCs/>
                <w:color w:val="000000"/>
                <w:sz w:val="18"/>
                <w:szCs w:val="18"/>
              </w:rPr>
              <w:t>6</w:t>
            </w:r>
          </w:p>
        </w:tc>
        <w:tc>
          <w:tcPr>
            <w:tcW w:w="1032" w:type="dxa"/>
            <w:tcBorders>
              <w:top w:val="nil"/>
              <w:left w:val="nil"/>
              <w:bottom w:val="single" w:sz="4" w:space="0" w:color="auto"/>
              <w:right w:val="single" w:sz="4" w:space="0" w:color="auto"/>
            </w:tcBorders>
            <w:shd w:val="clear" w:color="000000" w:fill="DBE5F1"/>
            <w:noWrap/>
            <w:vAlign w:val="bottom"/>
            <w:hideMark/>
          </w:tcPr>
          <w:p w:rsidR="00D8126A" w:rsidRDefault="00D8126A">
            <w:pPr>
              <w:jc w:val="right"/>
              <w:rPr>
                <w:rFonts w:ascii="Calibri" w:hAnsi="Calibri"/>
                <w:b/>
                <w:bCs/>
                <w:color w:val="000000"/>
                <w:sz w:val="18"/>
                <w:szCs w:val="18"/>
              </w:rPr>
            </w:pPr>
            <w:r>
              <w:rPr>
                <w:rFonts w:ascii="Calibri" w:hAnsi="Calibri"/>
                <w:b/>
                <w:bCs/>
                <w:color w:val="000000"/>
                <w:sz w:val="18"/>
                <w:szCs w:val="18"/>
              </w:rPr>
              <w:t>1</w:t>
            </w:r>
            <w:r w:rsidR="00130598">
              <w:rPr>
                <w:rFonts w:ascii="Calibri" w:hAnsi="Calibri"/>
                <w:b/>
                <w:bCs/>
                <w:color w:val="000000"/>
                <w:sz w:val="18"/>
                <w:szCs w:val="18"/>
              </w:rPr>
              <w:t>5</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1.</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b/>
                <w:bCs/>
                <w:sz w:val="18"/>
                <w:szCs w:val="18"/>
              </w:rPr>
            </w:pPr>
            <w:proofErr w:type="spellStart"/>
            <w:r w:rsidRPr="004C71FD">
              <w:rPr>
                <w:rFonts w:ascii="Arial Narrow" w:hAnsi="Arial Narrow"/>
                <w:b/>
                <w:bCs/>
                <w:sz w:val="18"/>
                <w:szCs w:val="18"/>
              </w:rPr>
              <w:t>Online</w:t>
            </w:r>
            <w:proofErr w:type="spellEnd"/>
            <w:r w:rsidRPr="004C71FD">
              <w:rPr>
                <w:rFonts w:ascii="Arial Narrow" w:hAnsi="Arial Narrow"/>
                <w:b/>
                <w:bCs/>
                <w:sz w:val="18"/>
                <w:szCs w:val="18"/>
              </w:rPr>
              <w:t xml:space="preserve"> komunikacije</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80.000.00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b/>
                <w:bCs/>
                <w:sz w:val="18"/>
                <w:szCs w:val="18"/>
              </w:rPr>
            </w:pPr>
            <w:r w:rsidRPr="000B55EA">
              <w:rPr>
                <w:rFonts w:ascii="Calibri" w:hAnsi="Calibri"/>
                <w:b/>
                <w:bCs/>
                <w:sz w:val="18"/>
                <w:szCs w:val="18"/>
              </w:rPr>
              <w:t>120.000.00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1.1.</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Internet oglašavanje</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60.000.00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100.000.00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1.2.</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Internet stranice i upravljanje Internet stranicama</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20.000.00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20.000.00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2.</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b/>
                <w:bCs/>
                <w:sz w:val="18"/>
                <w:szCs w:val="18"/>
              </w:rPr>
            </w:pPr>
            <w:proofErr w:type="spellStart"/>
            <w:r w:rsidRPr="004C71FD">
              <w:rPr>
                <w:rFonts w:ascii="Arial Narrow" w:hAnsi="Arial Narrow"/>
                <w:b/>
                <w:bCs/>
                <w:sz w:val="18"/>
                <w:szCs w:val="18"/>
              </w:rPr>
              <w:t>Offline</w:t>
            </w:r>
            <w:proofErr w:type="spellEnd"/>
            <w:r w:rsidRPr="004C71FD">
              <w:rPr>
                <w:rFonts w:ascii="Arial Narrow" w:hAnsi="Arial Narrow"/>
                <w:b/>
                <w:bCs/>
                <w:sz w:val="18"/>
                <w:szCs w:val="18"/>
              </w:rPr>
              <w:t xml:space="preserve"> komunikacije</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113.000.00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0138F7">
            <w:pPr>
              <w:jc w:val="right"/>
              <w:rPr>
                <w:rFonts w:ascii="Calibri" w:hAnsi="Calibri"/>
                <w:b/>
                <w:bCs/>
                <w:sz w:val="18"/>
                <w:szCs w:val="18"/>
              </w:rPr>
            </w:pPr>
            <w:r w:rsidRPr="000B55EA">
              <w:rPr>
                <w:rFonts w:ascii="Calibri" w:hAnsi="Calibri"/>
                <w:b/>
                <w:bCs/>
                <w:sz w:val="18"/>
                <w:szCs w:val="18"/>
              </w:rPr>
              <w:t>15</w:t>
            </w:r>
            <w:r w:rsidR="00D8126A" w:rsidRPr="000B55EA">
              <w:rPr>
                <w:rFonts w:ascii="Calibri" w:hAnsi="Calibri"/>
                <w:b/>
                <w:bCs/>
                <w:sz w:val="18"/>
                <w:szCs w:val="18"/>
              </w:rPr>
              <w:t>0.000.00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r>
      <w:tr w:rsidR="00D8126A" w:rsidRPr="004C71FD" w:rsidTr="00D8126A">
        <w:trPr>
          <w:trHeight w:val="48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2.1.</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Oglašavanje u promotivnim kampanjama javnog i privatnog sektora</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27.000.00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0138F7">
            <w:pPr>
              <w:jc w:val="right"/>
              <w:rPr>
                <w:rFonts w:ascii="Calibri" w:hAnsi="Calibri"/>
                <w:sz w:val="18"/>
                <w:szCs w:val="18"/>
              </w:rPr>
            </w:pPr>
            <w:r w:rsidRPr="000B55EA">
              <w:rPr>
                <w:rFonts w:ascii="Calibri" w:hAnsi="Calibri"/>
                <w:sz w:val="18"/>
                <w:szCs w:val="18"/>
              </w:rPr>
              <w:t>50</w:t>
            </w:r>
            <w:r w:rsidR="00D8126A" w:rsidRPr="000B55EA">
              <w:rPr>
                <w:rFonts w:ascii="Calibri" w:hAnsi="Calibri"/>
                <w:sz w:val="18"/>
                <w:szCs w:val="18"/>
              </w:rPr>
              <w:t>.000.00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31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2.2.</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Opće oglašavanje (Oglašavanje u tisku, TV oglašavanje…)</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35.000.00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0138F7">
            <w:pPr>
              <w:jc w:val="right"/>
              <w:rPr>
                <w:rFonts w:ascii="Calibri" w:hAnsi="Calibri"/>
                <w:sz w:val="18"/>
                <w:szCs w:val="18"/>
              </w:rPr>
            </w:pPr>
            <w:r w:rsidRPr="000B55EA">
              <w:rPr>
                <w:rFonts w:ascii="Calibri" w:hAnsi="Calibri"/>
                <w:sz w:val="18"/>
                <w:szCs w:val="18"/>
              </w:rPr>
              <w:t>4</w:t>
            </w:r>
            <w:r w:rsidR="00D8126A" w:rsidRPr="000B55EA">
              <w:rPr>
                <w:rFonts w:ascii="Calibri" w:hAnsi="Calibri"/>
                <w:sz w:val="18"/>
                <w:szCs w:val="18"/>
              </w:rPr>
              <w:t>5.000.00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2.3.</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Brošure i ostali tiskani materijali</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40.000.00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35.000.00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2.4.</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Suveniri i promo materijali</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3.000.00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5.000.00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2.5.</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Info table</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8.000.00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15.000.00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3.</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b/>
                <w:bCs/>
                <w:sz w:val="18"/>
                <w:szCs w:val="18"/>
              </w:rPr>
            </w:pPr>
            <w:r w:rsidRPr="004C71FD">
              <w:rPr>
                <w:rFonts w:ascii="Arial Narrow" w:hAnsi="Arial Narrow"/>
                <w:b/>
                <w:bCs/>
                <w:sz w:val="18"/>
                <w:szCs w:val="18"/>
              </w:rPr>
              <w:t>Smeđa signalizacija</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20.000.00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b/>
                <w:bCs/>
                <w:sz w:val="18"/>
                <w:szCs w:val="18"/>
              </w:rPr>
            </w:pPr>
            <w:r w:rsidRPr="000B55EA">
              <w:rPr>
                <w:rFonts w:ascii="Calibri" w:hAnsi="Calibri"/>
                <w:b/>
                <w:bCs/>
                <w:sz w:val="18"/>
                <w:szCs w:val="18"/>
              </w:rPr>
              <w:t>20.000.00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000000" w:fill="DBE5F1"/>
            <w:noWrap/>
            <w:vAlign w:val="bottom"/>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IV.</w:t>
            </w:r>
          </w:p>
        </w:tc>
        <w:tc>
          <w:tcPr>
            <w:tcW w:w="3987" w:type="dxa"/>
            <w:tcBorders>
              <w:top w:val="nil"/>
              <w:left w:val="nil"/>
              <w:bottom w:val="single" w:sz="4" w:space="0" w:color="auto"/>
              <w:right w:val="single" w:sz="4" w:space="0" w:color="auto"/>
            </w:tcBorders>
            <w:shd w:val="clear" w:color="000000" w:fill="DBE5F1"/>
            <w:vAlign w:val="bottom"/>
            <w:hideMark/>
          </w:tcPr>
          <w:p w:rsidR="00D8126A" w:rsidRPr="004C71FD" w:rsidRDefault="00D8126A" w:rsidP="00500B36">
            <w:pPr>
              <w:rPr>
                <w:rFonts w:ascii="Arial Narrow" w:hAnsi="Arial Narrow"/>
                <w:b/>
                <w:bCs/>
                <w:sz w:val="18"/>
                <w:szCs w:val="18"/>
              </w:rPr>
            </w:pPr>
            <w:r w:rsidRPr="004C71FD">
              <w:rPr>
                <w:rFonts w:ascii="Arial Narrow" w:hAnsi="Arial Narrow"/>
                <w:b/>
                <w:bCs/>
                <w:sz w:val="18"/>
                <w:szCs w:val="18"/>
              </w:rPr>
              <w:t>DISTRIBUCIJA I PRODAJA VRIJEDNOSTI</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43.000.00</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0B55EA" w:rsidRDefault="00130598">
            <w:pPr>
              <w:jc w:val="right"/>
              <w:rPr>
                <w:rFonts w:ascii="Calibri" w:hAnsi="Calibri"/>
                <w:b/>
                <w:bCs/>
                <w:sz w:val="18"/>
                <w:szCs w:val="18"/>
              </w:rPr>
            </w:pPr>
            <w:r w:rsidRPr="000B55EA">
              <w:rPr>
                <w:rFonts w:ascii="Calibri" w:hAnsi="Calibri"/>
                <w:b/>
                <w:bCs/>
                <w:sz w:val="18"/>
                <w:szCs w:val="18"/>
              </w:rPr>
              <w:t>50</w:t>
            </w:r>
            <w:r w:rsidR="00D8126A" w:rsidRPr="000B55EA">
              <w:rPr>
                <w:rFonts w:ascii="Calibri" w:hAnsi="Calibri"/>
                <w:b/>
                <w:bCs/>
                <w:sz w:val="18"/>
                <w:szCs w:val="18"/>
              </w:rPr>
              <w:t>.000.00</w:t>
            </w:r>
          </w:p>
        </w:tc>
        <w:tc>
          <w:tcPr>
            <w:tcW w:w="898" w:type="dxa"/>
            <w:tcBorders>
              <w:top w:val="nil"/>
              <w:left w:val="nil"/>
              <w:bottom w:val="single" w:sz="4" w:space="0" w:color="auto"/>
              <w:right w:val="single" w:sz="4" w:space="0" w:color="auto"/>
            </w:tcBorders>
            <w:shd w:val="clear" w:color="000000" w:fill="DBE5F1"/>
            <w:noWrap/>
            <w:vAlign w:val="bottom"/>
            <w:hideMark/>
          </w:tcPr>
          <w:p w:rsidR="00D8126A" w:rsidRDefault="00D8126A">
            <w:pPr>
              <w:jc w:val="right"/>
              <w:rPr>
                <w:rFonts w:ascii="Calibri" w:hAnsi="Calibri"/>
                <w:b/>
                <w:bCs/>
                <w:color w:val="000000"/>
                <w:sz w:val="18"/>
                <w:szCs w:val="18"/>
              </w:rPr>
            </w:pPr>
            <w:r>
              <w:rPr>
                <w:rFonts w:ascii="Calibri" w:hAnsi="Calibri"/>
                <w:b/>
                <w:bCs/>
                <w:color w:val="000000"/>
                <w:sz w:val="18"/>
                <w:szCs w:val="18"/>
              </w:rPr>
              <w:t>1</w:t>
            </w:r>
            <w:r w:rsidR="00130598">
              <w:rPr>
                <w:rFonts w:ascii="Calibri" w:hAnsi="Calibri"/>
                <w:b/>
                <w:bCs/>
                <w:color w:val="000000"/>
                <w:sz w:val="18"/>
                <w:szCs w:val="18"/>
              </w:rPr>
              <w:t>16</w:t>
            </w:r>
          </w:p>
        </w:tc>
        <w:tc>
          <w:tcPr>
            <w:tcW w:w="1032" w:type="dxa"/>
            <w:tcBorders>
              <w:top w:val="nil"/>
              <w:left w:val="nil"/>
              <w:bottom w:val="single" w:sz="4" w:space="0" w:color="auto"/>
              <w:right w:val="single" w:sz="4" w:space="0" w:color="auto"/>
            </w:tcBorders>
            <w:shd w:val="clear" w:color="000000" w:fill="DBE5F1"/>
            <w:noWrap/>
            <w:vAlign w:val="bottom"/>
            <w:hideMark/>
          </w:tcPr>
          <w:p w:rsidR="00D8126A" w:rsidRDefault="00D8126A">
            <w:pPr>
              <w:jc w:val="right"/>
              <w:rPr>
                <w:rFonts w:ascii="Calibri" w:hAnsi="Calibri"/>
                <w:b/>
                <w:bCs/>
                <w:color w:val="000000"/>
                <w:sz w:val="18"/>
                <w:szCs w:val="18"/>
              </w:rPr>
            </w:pPr>
            <w:r>
              <w:rPr>
                <w:rFonts w:ascii="Calibri" w:hAnsi="Calibri"/>
                <w:b/>
                <w:bCs/>
                <w:color w:val="000000"/>
                <w:sz w:val="18"/>
                <w:szCs w:val="18"/>
              </w:rPr>
              <w:t>3</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1.</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 xml:space="preserve">Sajmovi (u skladu sa </w:t>
            </w:r>
            <w:proofErr w:type="spellStart"/>
            <w:r w:rsidRPr="004C71FD">
              <w:rPr>
                <w:rFonts w:ascii="Arial Narrow" w:hAnsi="Arial Narrow"/>
                <w:sz w:val="18"/>
                <w:szCs w:val="18"/>
              </w:rPr>
              <w:t>zak</w:t>
            </w:r>
            <w:proofErr w:type="spellEnd"/>
            <w:r w:rsidRPr="004C71FD">
              <w:rPr>
                <w:rFonts w:ascii="Arial Narrow" w:hAnsi="Arial Narrow"/>
                <w:sz w:val="18"/>
                <w:szCs w:val="18"/>
              </w:rPr>
              <w:t>. propisima i  pravilima za sustav TZ)</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35.000.00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20.000.00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2.</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Studijska putovanja</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2.000.00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130598">
            <w:pPr>
              <w:jc w:val="right"/>
              <w:rPr>
                <w:rFonts w:ascii="Calibri" w:hAnsi="Calibri"/>
                <w:sz w:val="18"/>
                <w:szCs w:val="18"/>
              </w:rPr>
            </w:pPr>
            <w:r w:rsidRPr="000B55EA">
              <w:rPr>
                <w:rFonts w:ascii="Calibri" w:hAnsi="Calibri"/>
                <w:sz w:val="18"/>
                <w:szCs w:val="18"/>
              </w:rPr>
              <w:t>20</w:t>
            </w:r>
            <w:r w:rsidR="00D8126A" w:rsidRPr="000B55EA">
              <w:rPr>
                <w:rFonts w:ascii="Calibri" w:hAnsi="Calibri"/>
                <w:sz w:val="18"/>
                <w:szCs w:val="18"/>
              </w:rPr>
              <w:t>.000.00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3.</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Posebne prezentacije</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6.000.00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0138F7">
            <w:pPr>
              <w:jc w:val="right"/>
              <w:rPr>
                <w:rFonts w:ascii="Calibri" w:hAnsi="Calibri"/>
                <w:sz w:val="18"/>
                <w:szCs w:val="18"/>
              </w:rPr>
            </w:pPr>
            <w:r w:rsidRPr="000B55EA">
              <w:rPr>
                <w:rFonts w:ascii="Calibri" w:hAnsi="Calibri"/>
                <w:sz w:val="18"/>
                <w:szCs w:val="18"/>
              </w:rPr>
              <w:t>1</w:t>
            </w:r>
            <w:r w:rsidR="00D8126A" w:rsidRPr="000B55EA">
              <w:rPr>
                <w:rFonts w:ascii="Calibri" w:hAnsi="Calibri"/>
                <w:sz w:val="18"/>
                <w:szCs w:val="18"/>
              </w:rPr>
              <w:t>0.000.00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V.</w:t>
            </w:r>
          </w:p>
        </w:tc>
        <w:tc>
          <w:tcPr>
            <w:tcW w:w="3987" w:type="dxa"/>
            <w:tcBorders>
              <w:top w:val="single" w:sz="4" w:space="0" w:color="auto"/>
              <w:left w:val="nil"/>
              <w:bottom w:val="single" w:sz="4" w:space="0" w:color="auto"/>
              <w:right w:val="single" w:sz="4" w:space="0" w:color="auto"/>
            </w:tcBorders>
            <w:shd w:val="clear" w:color="000000" w:fill="DBE5F1"/>
            <w:vAlign w:val="bottom"/>
            <w:hideMark/>
          </w:tcPr>
          <w:p w:rsidR="00D8126A" w:rsidRPr="004C71FD" w:rsidRDefault="00D8126A" w:rsidP="00500B36">
            <w:pPr>
              <w:rPr>
                <w:rFonts w:ascii="Arial Narrow" w:hAnsi="Arial Narrow"/>
                <w:b/>
                <w:bCs/>
                <w:sz w:val="18"/>
                <w:szCs w:val="18"/>
              </w:rPr>
            </w:pPr>
            <w:r w:rsidRPr="004C71FD">
              <w:rPr>
                <w:rFonts w:ascii="Arial Narrow" w:hAnsi="Arial Narrow"/>
                <w:b/>
                <w:bCs/>
                <w:sz w:val="18"/>
                <w:szCs w:val="18"/>
              </w:rPr>
              <w:t>INTERNI MARKETING</w:t>
            </w:r>
          </w:p>
        </w:tc>
        <w:tc>
          <w:tcPr>
            <w:tcW w:w="1182" w:type="dxa"/>
            <w:tcBorders>
              <w:top w:val="single" w:sz="4" w:space="0" w:color="auto"/>
              <w:left w:val="nil"/>
              <w:bottom w:val="single" w:sz="4" w:space="0" w:color="auto"/>
              <w:right w:val="single" w:sz="4" w:space="0" w:color="auto"/>
            </w:tcBorders>
            <w:shd w:val="clear" w:color="000000" w:fill="DBE5F1"/>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10.000.00</w:t>
            </w:r>
          </w:p>
        </w:tc>
        <w:tc>
          <w:tcPr>
            <w:tcW w:w="1182" w:type="dxa"/>
            <w:tcBorders>
              <w:top w:val="single" w:sz="4" w:space="0" w:color="auto"/>
              <w:left w:val="nil"/>
              <w:bottom w:val="single" w:sz="4" w:space="0" w:color="auto"/>
              <w:right w:val="single" w:sz="4" w:space="0" w:color="auto"/>
            </w:tcBorders>
            <w:shd w:val="clear" w:color="000000" w:fill="DBE5F1"/>
            <w:noWrap/>
            <w:vAlign w:val="bottom"/>
            <w:hideMark/>
          </w:tcPr>
          <w:p w:rsidR="00D8126A" w:rsidRPr="000B55EA" w:rsidRDefault="00071E79">
            <w:pPr>
              <w:jc w:val="right"/>
              <w:rPr>
                <w:rFonts w:ascii="Calibri" w:hAnsi="Calibri"/>
                <w:b/>
                <w:bCs/>
                <w:sz w:val="18"/>
                <w:szCs w:val="18"/>
              </w:rPr>
            </w:pPr>
            <w:r w:rsidRPr="000B55EA">
              <w:rPr>
                <w:rFonts w:ascii="Calibri" w:hAnsi="Calibri"/>
                <w:b/>
                <w:bCs/>
                <w:sz w:val="18"/>
                <w:szCs w:val="18"/>
              </w:rPr>
              <w:t>14</w:t>
            </w:r>
            <w:r w:rsidR="00D8126A" w:rsidRPr="000B55EA">
              <w:rPr>
                <w:rFonts w:ascii="Calibri" w:hAnsi="Calibri"/>
                <w:b/>
                <w:bCs/>
                <w:sz w:val="18"/>
                <w:szCs w:val="18"/>
              </w:rPr>
              <w:t>.000.00</w:t>
            </w:r>
          </w:p>
        </w:tc>
        <w:tc>
          <w:tcPr>
            <w:tcW w:w="898" w:type="dxa"/>
            <w:tcBorders>
              <w:top w:val="single" w:sz="4" w:space="0" w:color="auto"/>
              <w:left w:val="nil"/>
              <w:bottom w:val="single" w:sz="4" w:space="0" w:color="auto"/>
              <w:right w:val="single" w:sz="4" w:space="0" w:color="auto"/>
            </w:tcBorders>
            <w:shd w:val="clear" w:color="000000" w:fill="DBE5F1"/>
            <w:noWrap/>
            <w:vAlign w:val="bottom"/>
            <w:hideMark/>
          </w:tcPr>
          <w:p w:rsidR="00D8126A" w:rsidRDefault="00D8126A">
            <w:pPr>
              <w:jc w:val="right"/>
              <w:rPr>
                <w:rFonts w:ascii="Calibri" w:hAnsi="Calibri"/>
                <w:b/>
                <w:bCs/>
                <w:color w:val="000000"/>
                <w:sz w:val="18"/>
                <w:szCs w:val="18"/>
              </w:rPr>
            </w:pPr>
            <w:r>
              <w:rPr>
                <w:rFonts w:ascii="Calibri" w:hAnsi="Calibri"/>
                <w:b/>
                <w:bCs/>
                <w:color w:val="000000"/>
                <w:sz w:val="18"/>
                <w:szCs w:val="18"/>
              </w:rPr>
              <w:t>140</w:t>
            </w:r>
          </w:p>
        </w:tc>
        <w:tc>
          <w:tcPr>
            <w:tcW w:w="1032" w:type="dxa"/>
            <w:tcBorders>
              <w:top w:val="single" w:sz="4" w:space="0" w:color="auto"/>
              <w:left w:val="nil"/>
              <w:bottom w:val="single" w:sz="4" w:space="0" w:color="auto"/>
              <w:right w:val="single" w:sz="4" w:space="0" w:color="auto"/>
            </w:tcBorders>
            <w:shd w:val="clear" w:color="000000" w:fill="DBE5F1"/>
            <w:noWrap/>
            <w:vAlign w:val="bottom"/>
            <w:hideMark/>
          </w:tcPr>
          <w:p w:rsidR="00D8126A" w:rsidRDefault="00D8126A">
            <w:pPr>
              <w:jc w:val="right"/>
              <w:rPr>
                <w:rFonts w:ascii="Calibri" w:hAnsi="Calibri"/>
                <w:b/>
                <w:bCs/>
                <w:color w:val="000000"/>
                <w:sz w:val="18"/>
                <w:szCs w:val="18"/>
              </w:rPr>
            </w:pPr>
            <w:r>
              <w:rPr>
                <w:rFonts w:ascii="Calibri" w:hAnsi="Calibri"/>
                <w:b/>
                <w:bCs/>
                <w:color w:val="000000"/>
                <w:sz w:val="18"/>
                <w:szCs w:val="18"/>
              </w:rPr>
              <w:t>1</w:t>
            </w:r>
          </w:p>
        </w:tc>
      </w:tr>
      <w:tr w:rsidR="00D8126A" w:rsidRPr="004C71FD" w:rsidTr="00C1362E">
        <w:trPr>
          <w:trHeight w:val="480"/>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lastRenderedPageBreak/>
              <w:t>1.</w:t>
            </w:r>
          </w:p>
        </w:tc>
        <w:tc>
          <w:tcPr>
            <w:tcW w:w="3987" w:type="dxa"/>
            <w:tcBorders>
              <w:top w:val="single" w:sz="4" w:space="0" w:color="auto"/>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Edukacija (zaposleni, subjekti javnog i privatnog sektora)</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5.000.00</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rsidR="00D8126A" w:rsidRPr="000B55EA" w:rsidRDefault="000B190E">
            <w:pPr>
              <w:jc w:val="right"/>
              <w:rPr>
                <w:rFonts w:ascii="Calibri" w:hAnsi="Calibri"/>
                <w:sz w:val="18"/>
                <w:szCs w:val="18"/>
              </w:rPr>
            </w:pPr>
            <w:r w:rsidRPr="000B55EA">
              <w:rPr>
                <w:rFonts w:ascii="Calibri" w:hAnsi="Calibri"/>
                <w:sz w:val="18"/>
                <w:szCs w:val="18"/>
              </w:rPr>
              <w:t>6</w:t>
            </w:r>
            <w:r w:rsidR="00D8126A" w:rsidRPr="000B55EA">
              <w:rPr>
                <w:rFonts w:ascii="Calibri" w:hAnsi="Calibri"/>
                <w:sz w:val="18"/>
                <w:szCs w:val="18"/>
              </w:rPr>
              <w:t>.000.00</w:t>
            </w:r>
          </w:p>
        </w:tc>
        <w:tc>
          <w:tcPr>
            <w:tcW w:w="898" w:type="dxa"/>
            <w:tcBorders>
              <w:top w:val="single" w:sz="4" w:space="0" w:color="auto"/>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2.</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 xml:space="preserve">Koordinacija subjekata uključenih u </w:t>
            </w:r>
            <w:proofErr w:type="spellStart"/>
            <w:r w:rsidRPr="004C71FD">
              <w:rPr>
                <w:rFonts w:ascii="Arial Narrow" w:hAnsi="Arial Narrow"/>
                <w:sz w:val="18"/>
                <w:szCs w:val="18"/>
              </w:rPr>
              <w:t>tur.promet</w:t>
            </w:r>
            <w:proofErr w:type="spellEnd"/>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2.000.00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0B190E">
            <w:pPr>
              <w:jc w:val="right"/>
              <w:rPr>
                <w:rFonts w:ascii="Calibri" w:hAnsi="Calibri"/>
                <w:sz w:val="18"/>
                <w:szCs w:val="18"/>
              </w:rPr>
            </w:pPr>
            <w:r w:rsidRPr="000B55EA">
              <w:rPr>
                <w:rFonts w:ascii="Calibri" w:hAnsi="Calibri"/>
                <w:sz w:val="18"/>
                <w:szCs w:val="18"/>
              </w:rPr>
              <w:t>6</w:t>
            </w:r>
            <w:r w:rsidR="00D8126A" w:rsidRPr="000B55EA">
              <w:rPr>
                <w:rFonts w:ascii="Calibri" w:hAnsi="Calibri"/>
                <w:sz w:val="18"/>
                <w:szCs w:val="18"/>
              </w:rPr>
              <w:t>.000.00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 xml:space="preserve">3. </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Nagrade i priznanja (Projekt Volim Hrvatsku i ostalo)</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3.000.00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0B190E">
            <w:pPr>
              <w:jc w:val="right"/>
              <w:rPr>
                <w:rFonts w:ascii="Calibri" w:hAnsi="Calibri"/>
                <w:sz w:val="18"/>
                <w:szCs w:val="18"/>
              </w:rPr>
            </w:pPr>
            <w:r w:rsidRPr="000B55EA">
              <w:rPr>
                <w:rFonts w:ascii="Calibri" w:hAnsi="Calibri"/>
                <w:sz w:val="18"/>
                <w:szCs w:val="18"/>
              </w:rPr>
              <w:t>2</w:t>
            </w:r>
            <w:r w:rsidR="00D8126A" w:rsidRPr="000B55EA">
              <w:rPr>
                <w:rFonts w:ascii="Calibri" w:hAnsi="Calibri"/>
                <w:sz w:val="18"/>
                <w:szCs w:val="18"/>
              </w:rPr>
              <w:t>.000.00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000000" w:fill="DBE5F1"/>
            <w:noWrap/>
            <w:vAlign w:val="bottom"/>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VI.</w:t>
            </w:r>
          </w:p>
        </w:tc>
        <w:tc>
          <w:tcPr>
            <w:tcW w:w="3987" w:type="dxa"/>
            <w:tcBorders>
              <w:top w:val="nil"/>
              <w:left w:val="nil"/>
              <w:bottom w:val="single" w:sz="4" w:space="0" w:color="auto"/>
              <w:right w:val="single" w:sz="4" w:space="0" w:color="auto"/>
            </w:tcBorders>
            <w:shd w:val="clear" w:color="000000" w:fill="DBE5F1"/>
            <w:vAlign w:val="bottom"/>
            <w:hideMark/>
          </w:tcPr>
          <w:p w:rsidR="00D8126A" w:rsidRPr="004C71FD" w:rsidRDefault="00D8126A" w:rsidP="00500B36">
            <w:pPr>
              <w:rPr>
                <w:rFonts w:ascii="Arial Narrow" w:hAnsi="Arial Narrow"/>
                <w:b/>
                <w:bCs/>
                <w:sz w:val="18"/>
                <w:szCs w:val="18"/>
              </w:rPr>
            </w:pPr>
            <w:r w:rsidRPr="004C71FD">
              <w:rPr>
                <w:rFonts w:ascii="Arial Narrow" w:hAnsi="Arial Narrow"/>
                <w:b/>
                <w:bCs/>
                <w:sz w:val="18"/>
                <w:szCs w:val="18"/>
              </w:rPr>
              <w:t>MARKETINŠKA INFRASTRUKTURA</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17.000.00</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0B55EA" w:rsidRDefault="00D8126A">
            <w:pPr>
              <w:jc w:val="right"/>
              <w:rPr>
                <w:rFonts w:ascii="Calibri" w:hAnsi="Calibri"/>
                <w:b/>
                <w:bCs/>
                <w:sz w:val="18"/>
                <w:szCs w:val="18"/>
              </w:rPr>
            </w:pPr>
            <w:r w:rsidRPr="000B55EA">
              <w:rPr>
                <w:rFonts w:ascii="Calibri" w:hAnsi="Calibri"/>
                <w:b/>
                <w:bCs/>
                <w:sz w:val="18"/>
                <w:szCs w:val="18"/>
              </w:rPr>
              <w:t>30.000.00</w:t>
            </w:r>
          </w:p>
        </w:tc>
        <w:tc>
          <w:tcPr>
            <w:tcW w:w="898" w:type="dxa"/>
            <w:tcBorders>
              <w:top w:val="nil"/>
              <w:left w:val="nil"/>
              <w:bottom w:val="single" w:sz="4" w:space="0" w:color="auto"/>
              <w:right w:val="single" w:sz="4" w:space="0" w:color="auto"/>
            </w:tcBorders>
            <w:shd w:val="clear" w:color="000000" w:fill="DBE5F1"/>
            <w:noWrap/>
            <w:vAlign w:val="bottom"/>
            <w:hideMark/>
          </w:tcPr>
          <w:p w:rsidR="00D8126A" w:rsidRDefault="00D8126A">
            <w:pPr>
              <w:jc w:val="right"/>
              <w:rPr>
                <w:rFonts w:ascii="Calibri" w:hAnsi="Calibri"/>
                <w:b/>
                <w:bCs/>
                <w:color w:val="000000"/>
                <w:sz w:val="18"/>
                <w:szCs w:val="18"/>
              </w:rPr>
            </w:pPr>
            <w:r>
              <w:rPr>
                <w:rFonts w:ascii="Calibri" w:hAnsi="Calibri"/>
                <w:b/>
                <w:bCs/>
                <w:color w:val="000000"/>
                <w:sz w:val="18"/>
                <w:szCs w:val="18"/>
              </w:rPr>
              <w:t>176</w:t>
            </w:r>
          </w:p>
        </w:tc>
        <w:tc>
          <w:tcPr>
            <w:tcW w:w="1032" w:type="dxa"/>
            <w:tcBorders>
              <w:top w:val="nil"/>
              <w:left w:val="nil"/>
              <w:bottom w:val="single" w:sz="4" w:space="0" w:color="auto"/>
              <w:right w:val="single" w:sz="4" w:space="0" w:color="auto"/>
            </w:tcBorders>
            <w:shd w:val="clear" w:color="000000" w:fill="DBE5F1"/>
            <w:noWrap/>
            <w:vAlign w:val="bottom"/>
            <w:hideMark/>
          </w:tcPr>
          <w:p w:rsidR="00D8126A" w:rsidRDefault="00130598">
            <w:pPr>
              <w:jc w:val="right"/>
              <w:rPr>
                <w:rFonts w:ascii="Calibri" w:hAnsi="Calibri"/>
                <w:b/>
                <w:bCs/>
                <w:color w:val="000000"/>
                <w:sz w:val="18"/>
                <w:szCs w:val="18"/>
              </w:rPr>
            </w:pPr>
            <w:r>
              <w:rPr>
                <w:rFonts w:ascii="Calibri" w:hAnsi="Calibri"/>
                <w:b/>
                <w:bCs/>
                <w:color w:val="000000"/>
                <w:sz w:val="18"/>
                <w:szCs w:val="18"/>
              </w:rPr>
              <w:t>1</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1.</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Proizvodnja multimedijalnih materijala</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5.000.00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5.000.00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2.</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Istraživanje tržišta</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5.000.00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5.000.00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3.</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 xml:space="preserve">Formiranje baze podataka </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 </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 </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4.</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Suradnja s međunarodnim institucijama</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 </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10.000.00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5.</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Banka fotografija i priprema u izdavaštvu</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5.000.00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5.000.00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46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6.</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 xml:space="preserve">Jedinstveni turistički informacijski sustav (prijava i odjava gostiju, statistika i </w:t>
            </w:r>
            <w:proofErr w:type="spellStart"/>
            <w:r w:rsidRPr="004C71FD">
              <w:rPr>
                <w:rFonts w:ascii="Arial Narrow" w:hAnsi="Arial Narrow"/>
                <w:sz w:val="18"/>
                <w:szCs w:val="18"/>
              </w:rPr>
              <w:t>dr</w:t>
            </w:r>
            <w:proofErr w:type="spellEnd"/>
            <w:r w:rsidRPr="004C71FD">
              <w:rPr>
                <w:rFonts w:ascii="Arial Narrow" w:hAnsi="Arial Narrow"/>
                <w:sz w:val="18"/>
                <w:szCs w:val="18"/>
              </w:rPr>
              <w:t>.)</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2.000.00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D8126A">
            <w:pPr>
              <w:jc w:val="right"/>
              <w:rPr>
                <w:rFonts w:ascii="Calibri" w:hAnsi="Calibri"/>
                <w:sz w:val="18"/>
                <w:szCs w:val="18"/>
              </w:rPr>
            </w:pPr>
            <w:r w:rsidRPr="000B55EA">
              <w:rPr>
                <w:rFonts w:ascii="Calibri" w:hAnsi="Calibri"/>
                <w:sz w:val="18"/>
                <w:szCs w:val="18"/>
              </w:rPr>
              <w:t>5.000.00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255"/>
        </w:trPr>
        <w:tc>
          <w:tcPr>
            <w:tcW w:w="559" w:type="dxa"/>
            <w:tcBorders>
              <w:top w:val="nil"/>
              <w:left w:val="single" w:sz="4" w:space="0" w:color="auto"/>
              <w:bottom w:val="single" w:sz="4" w:space="0" w:color="auto"/>
              <w:right w:val="single" w:sz="4" w:space="0" w:color="auto"/>
            </w:tcBorders>
            <w:shd w:val="clear" w:color="000000" w:fill="DBE5F1"/>
            <w:noWrap/>
            <w:vAlign w:val="bottom"/>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 xml:space="preserve">VII. </w:t>
            </w:r>
          </w:p>
        </w:tc>
        <w:tc>
          <w:tcPr>
            <w:tcW w:w="3987" w:type="dxa"/>
            <w:tcBorders>
              <w:top w:val="nil"/>
              <w:left w:val="nil"/>
              <w:bottom w:val="single" w:sz="4" w:space="0" w:color="auto"/>
              <w:right w:val="single" w:sz="4" w:space="0" w:color="auto"/>
            </w:tcBorders>
            <w:shd w:val="clear" w:color="000000" w:fill="DBE5F1"/>
            <w:vAlign w:val="bottom"/>
            <w:hideMark/>
          </w:tcPr>
          <w:p w:rsidR="00D8126A" w:rsidRPr="004C71FD" w:rsidRDefault="00D8126A" w:rsidP="00500B36">
            <w:pPr>
              <w:rPr>
                <w:rFonts w:ascii="Arial Narrow" w:hAnsi="Arial Narrow"/>
                <w:b/>
                <w:bCs/>
                <w:sz w:val="18"/>
                <w:szCs w:val="18"/>
              </w:rPr>
            </w:pPr>
            <w:r w:rsidRPr="004C71FD">
              <w:rPr>
                <w:rFonts w:ascii="Arial Narrow" w:hAnsi="Arial Narrow"/>
                <w:b/>
                <w:bCs/>
                <w:sz w:val="18"/>
                <w:szCs w:val="18"/>
              </w:rPr>
              <w:t>POSEBNI PROGRAMI</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10.000.00</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0B55EA" w:rsidRDefault="00130598">
            <w:pPr>
              <w:jc w:val="right"/>
              <w:rPr>
                <w:rFonts w:ascii="Calibri" w:hAnsi="Calibri"/>
                <w:b/>
                <w:bCs/>
                <w:sz w:val="18"/>
                <w:szCs w:val="18"/>
              </w:rPr>
            </w:pPr>
            <w:r w:rsidRPr="000B55EA">
              <w:rPr>
                <w:rFonts w:ascii="Calibri" w:hAnsi="Calibri"/>
                <w:b/>
                <w:bCs/>
                <w:sz w:val="18"/>
                <w:szCs w:val="18"/>
              </w:rPr>
              <w:t>3</w:t>
            </w:r>
            <w:r w:rsidR="00D8126A" w:rsidRPr="000B55EA">
              <w:rPr>
                <w:rFonts w:ascii="Calibri" w:hAnsi="Calibri"/>
                <w:b/>
                <w:bCs/>
                <w:sz w:val="18"/>
                <w:szCs w:val="18"/>
              </w:rPr>
              <w:t>0.000.00</w:t>
            </w:r>
          </w:p>
        </w:tc>
        <w:tc>
          <w:tcPr>
            <w:tcW w:w="898" w:type="dxa"/>
            <w:tcBorders>
              <w:top w:val="nil"/>
              <w:left w:val="nil"/>
              <w:bottom w:val="single" w:sz="4" w:space="0" w:color="auto"/>
              <w:right w:val="single" w:sz="4" w:space="0" w:color="auto"/>
            </w:tcBorders>
            <w:shd w:val="clear" w:color="000000" w:fill="DBE5F1"/>
            <w:noWrap/>
            <w:vAlign w:val="bottom"/>
            <w:hideMark/>
          </w:tcPr>
          <w:p w:rsidR="00D8126A" w:rsidRDefault="00130598">
            <w:pPr>
              <w:jc w:val="right"/>
              <w:rPr>
                <w:rFonts w:ascii="Calibri" w:hAnsi="Calibri"/>
                <w:b/>
                <w:bCs/>
                <w:color w:val="000000"/>
                <w:sz w:val="18"/>
                <w:szCs w:val="18"/>
              </w:rPr>
            </w:pPr>
            <w:r>
              <w:rPr>
                <w:rFonts w:ascii="Calibri" w:hAnsi="Calibri"/>
                <w:b/>
                <w:bCs/>
                <w:color w:val="000000"/>
                <w:sz w:val="18"/>
                <w:szCs w:val="18"/>
              </w:rPr>
              <w:t>3</w:t>
            </w:r>
            <w:r w:rsidR="00D8126A">
              <w:rPr>
                <w:rFonts w:ascii="Calibri" w:hAnsi="Calibri"/>
                <w:b/>
                <w:bCs/>
                <w:color w:val="000000"/>
                <w:sz w:val="18"/>
                <w:szCs w:val="18"/>
              </w:rPr>
              <w:t>00</w:t>
            </w:r>
          </w:p>
        </w:tc>
        <w:tc>
          <w:tcPr>
            <w:tcW w:w="1032" w:type="dxa"/>
            <w:tcBorders>
              <w:top w:val="nil"/>
              <w:left w:val="nil"/>
              <w:bottom w:val="single" w:sz="4" w:space="0" w:color="auto"/>
              <w:right w:val="single" w:sz="4" w:space="0" w:color="auto"/>
            </w:tcBorders>
            <w:shd w:val="clear" w:color="000000" w:fill="DBE5F1"/>
            <w:noWrap/>
            <w:vAlign w:val="bottom"/>
            <w:hideMark/>
          </w:tcPr>
          <w:p w:rsidR="00D8126A" w:rsidRDefault="00D8126A">
            <w:pPr>
              <w:jc w:val="right"/>
              <w:rPr>
                <w:rFonts w:ascii="Calibri" w:hAnsi="Calibri"/>
                <w:b/>
                <w:bCs/>
                <w:color w:val="000000"/>
                <w:sz w:val="18"/>
                <w:szCs w:val="18"/>
              </w:rPr>
            </w:pPr>
            <w:r>
              <w:rPr>
                <w:rFonts w:ascii="Calibri" w:hAnsi="Calibri"/>
                <w:b/>
                <w:bCs/>
                <w:color w:val="000000"/>
                <w:sz w:val="18"/>
                <w:szCs w:val="18"/>
              </w:rPr>
              <w:t>1</w:t>
            </w:r>
          </w:p>
        </w:tc>
      </w:tr>
      <w:tr w:rsidR="00D8126A" w:rsidRPr="004C71FD" w:rsidTr="00D8126A">
        <w:trPr>
          <w:trHeight w:val="60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D8126A" w:rsidRPr="004C71FD" w:rsidRDefault="00D8126A" w:rsidP="00500B36">
            <w:pPr>
              <w:jc w:val="center"/>
              <w:rPr>
                <w:rFonts w:ascii="Arial Narrow" w:hAnsi="Arial Narrow"/>
                <w:color w:val="000000"/>
                <w:sz w:val="18"/>
                <w:szCs w:val="18"/>
              </w:rPr>
            </w:pPr>
            <w:r w:rsidRPr="004C71FD">
              <w:rPr>
                <w:rFonts w:ascii="Arial Narrow" w:hAnsi="Arial Narrow"/>
                <w:color w:val="000000"/>
                <w:sz w:val="18"/>
                <w:szCs w:val="18"/>
              </w:rPr>
              <w:t>1.</w:t>
            </w:r>
          </w:p>
        </w:tc>
        <w:tc>
          <w:tcPr>
            <w:tcW w:w="3987" w:type="dxa"/>
            <w:tcBorders>
              <w:top w:val="nil"/>
              <w:left w:val="nil"/>
              <w:bottom w:val="single" w:sz="4" w:space="0" w:color="auto"/>
              <w:right w:val="single" w:sz="4" w:space="0" w:color="auto"/>
            </w:tcBorders>
            <w:shd w:val="clear" w:color="auto" w:fill="auto"/>
            <w:vAlign w:val="bottom"/>
            <w:hideMark/>
          </w:tcPr>
          <w:p w:rsidR="00D8126A" w:rsidRPr="004C71FD" w:rsidRDefault="00D8126A" w:rsidP="00500B36">
            <w:pPr>
              <w:rPr>
                <w:rFonts w:ascii="Arial Narrow" w:hAnsi="Arial Narrow"/>
                <w:sz w:val="18"/>
                <w:szCs w:val="18"/>
              </w:rPr>
            </w:pPr>
            <w:r w:rsidRPr="004C71FD">
              <w:rPr>
                <w:rFonts w:ascii="Arial Narrow" w:hAnsi="Arial Narrow"/>
                <w:sz w:val="18"/>
                <w:szCs w:val="18"/>
              </w:rPr>
              <w:t>Poticanje i pomaganje razvoja turizma na područjima koja nisu turistički razvijena</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4C71FD" w:rsidRDefault="00D8126A" w:rsidP="00500B36">
            <w:pPr>
              <w:jc w:val="right"/>
              <w:rPr>
                <w:rFonts w:ascii="Arial Narrow" w:hAnsi="Arial Narrow"/>
                <w:color w:val="000000"/>
                <w:sz w:val="18"/>
                <w:szCs w:val="18"/>
              </w:rPr>
            </w:pPr>
            <w:r w:rsidRPr="004C71FD">
              <w:rPr>
                <w:rFonts w:ascii="Arial Narrow" w:hAnsi="Arial Narrow"/>
                <w:color w:val="000000"/>
                <w:sz w:val="18"/>
                <w:szCs w:val="18"/>
              </w:rPr>
              <w:t>10.000.00</w:t>
            </w:r>
          </w:p>
        </w:tc>
        <w:tc>
          <w:tcPr>
            <w:tcW w:w="1182" w:type="dxa"/>
            <w:tcBorders>
              <w:top w:val="nil"/>
              <w:left w:val="nil"/>
              <w:bottom w:val="single" w:sz="4" w:space="0" w:color="auto"/>
              <w:right w:val="single" w:sz="4" w:space="0" w:color="auto"/>
            </w:tcBorders>
            <w:shd w:val="clear" w:color="auto" w:fill="auto"/>
            <w:noWrap/>
            <w:vAlign w:val="bottom"/>
            <w:hideMark/>
          </w:tcPr>
          <w:p w:rsidR="00D8126A" w:rsidRPr="000B55EA" w:rsidRDefault="00130598">
            <w:pPr>
              <w:jc w:val="right"/>
              <w:rPr>
                <w:rFonts w:ascii="Calibri" w:hAnsi="Calibri"/>
                <w:sz w:val="18"/>
                <w:szCs w:val="18"/>
              </w:rPr>
            </w:pPr>
            <w:r w:rsidRPr="000B55EA">
              <w:rPr>
                <w:rFonts w:ascii="Calibri" w:hAnsi="Calibri"/>
                <w:sz w:val="18"/>
                <w:szCs w:val="18"/>
              </w:rPr>
              <w:t>3</w:t>
            </w:r>
            <w:r w:rsidR="00D8126A" w:rsidRPr="000B55EA">
              <w:rPr>
                <w:rFonts w:ascii="Calibri" w:hAnsi="Calibri"/>
                <w:sz w:val="18"/>
                <w:szCs w:val="18"/>
              </w:rPr>
              <w:t>0.000.00</w:t>
            </w:r>
          </w:p>
        </w:tc>
        <w:tc>
          <w:tcPr>
            <w:tcW w:w="898"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rsidR="00D8126A" w:rsidRDefault="00D8126A">
            <w:pPr>
              <w:rPr>
                <w:rFonts w:ascii="Calibri" w:hAnsi="Calibri"/>
                <w:color w:val="000000"/>
                <w:sz w:val="18"/>
                <w:szCs w:val="18"/>
              </w:rPr>
            </w:pPr>
            <w:r>
              <w:rPr>
                <w:rFonts w:ascii="Calibri" w:hAnsi="Calibri"/>
                <w:color w:val="000000"/>
                <w:sz w:val="18"/>
                <w:szCs w:val="18"/>
              </w:rPr>
              <w:t> </w:t>
            </w:r>
          </w:p>
        </w:tc>
      </w:tr>
      <w:tr w:rsidR="00D8126A" w:rsidRPr="004C71FD" w:rsidTr="00D8126A">
        <w:trPr>
          <w:trHeight w:val="405"/>
        </w:trPr>
        <w:tc>
          <w:tcPr>
            <w:tcW w:w="559" w:type="dxa"/>
            <w:tcBorders>
              <w:top w:val="nil"/>
              <w:left w:val="single" w:sz="4" w:space="0" w:color="auto"/>
              <w:bottom w:val="single" w:sz="4" w:space="0" w:color="auto"/>
              <w:right w:val="single" w:sz="4" w:space="0" w:color="auto"/>
            </w:tcBorders>
            <w:shd w:val="clear" w:color="000000" w:fill="DBE5F1"/>
            <w:noWrap/>
            <w:vAlign w:val="center"/>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VIII.</w:t>
            </w:r>
          </w:p>
        </w:tc>
        <w:tc>
          <w:tcPr>
            <w:tcW w:w="3987" w:type="dxa"/>
            <w:tcBorders>
              <w:top w:val="nil"/>
              <w:left w:val="nil"/>
              <w:bottom w:val="single" w:sz="4" w:space="0" w:color="auto"/>
              <w:right w:val="single" w:sz="4" w:space="0" w:color="auto"/>
            </w:tcBorders>
            <w:shd w:val="clear" w:color="000000" w:fill="DBE5F1"/>
            <w:vAlign w:val="bottom"/>
            <w:hideMark/>
          </w:tcPr>
          <w:p w:rsidR="00D8126A" w:rsidRPr="004C71FD" w:rsidRDefault="00D8126A" w:rsidP="00500B36">
            <w:pPr>
              <w:rPr>
                <w:rFonts w:ascii="Arial Narrow" w:hAnsi="Arial Narrow"/>
                <w:b/>
                <w:bCs/>
                <w:sz w:val="18"/>
                <w:szCs w:val="18"/>
              </w:rPr>
            </w:pPr>
            <w:r w:rsidRPr="004C71FD">
              <w:rPr>
                <w:rFonts w:ascii="Arial Narrow" w:hAnsi="Arial Narrow"/>
                <w:b/>
                <w:bCs/>
                <w:sz w:val="18"/>
                <w:szCs w:val="18"/>
              </w:rPr>
              <w:t xml:space="preserve">OSTALO </w:t>
            </w:r>
            <w:r w:rsidRPr="004C71FD">
              <w:rPr>
                <w:rFonts w:ascii="Arial Narrow" w:hAnsi="Arial Narrow"/>
                <w:sz w:val="18"/>
                <w:szCs w:val="18"/>
              </w:rPr>
              <w:t xml:space="preserve">(planovi razvoja turizma, </w:t>
            </w:r>
            <w:proofErr w:type="spellStart"/>
            <w:r w:rsidRPr="004C71FD">
              <w:rPr>
                <w:rFonts w:ascii="Arial Narrow" w:hAnsi="Arial Narrow"/>
                <w:sz w:val="18"/>
                <w:szCs w:val="18"/>
              </w:rPr>
              <w:t>strat</w:t>
            </w:r>
            <w:proofErr w:type="spellEnd"/>
            <w:r w:rsidRPr="004C71FD">
              <w:rPr>
                <w:rFonts w:ascii="Arial Narrow" w:hAnsi="Arial Narrow"/>
                <w:sz w:val="18"/>
                <w:szCs w:val="18"/>
              </w:rPr>
              <w:t xml:space="preserve">. </w:t>
            </w:r>
            <w:proofErr w:type="spellStart"/>
            <w:r w:rsidRPr="004C71FD">
              <w:rPr>
                <w:rFonts w:ascii="Arial Narrow" w:hAnsi="Arial Narrow"/>
                <w:sz w:val="18"/>
                <w:szCs w:val="18"/>
              </w:rPr>
              <w:t>mark</w:t>
            </w:r>
            <w:proofErr w:type="spellEnd"/>
            <w:r w:rsidRPr="004C71FD">
              <w:rPr>
                <w:rFonts w:ascii="Arial Narrow" w:hAnsi="Arial Narrow"/>
                <w:sz w:val="18"/>
                <w:szCs w:val="18"/>
              </w:rPr>
              <w:t>. planovi i ostalo)</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20.000.00</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0B55EA" w:rsidRDefault="000B190E">
            <w:pPr>
              <w:jc w:val="right"/>
              <w:rPr>
                <w:rFonts w:ascii="Calibri" w:hAnsi="Calibri"/>
                <w:b/>
                <w:bCs/>
                <w:sz w:val="18"/>
                <w:szCs w:val="18"/>
              </w:rPr>
            </w:pPr>
            <w:r w:rsidRPr="000B55EA">
              <w:rPr>
                <w:rFonts w:ascii="Calibri" w:hAnsi="Calibri"/>
                <w:b/>
                <w:bCs/>
                <w:sz w:val="18"/>
                <w:szCs w:val="18"/>
              </w:rPr>
              <w:t>3</w:t>
            </w:r>
            <w:r w:rsidR="00D8126A" w:rsidRPr="000B55EA">
              <w:rPr>
                <w:rFonts w:ascii="Calibri" w:hAnsi="Calibri"/>
                <w:b/>
                <w:bCs/>
                <w:sz w:val="18"/>
                <w:szCs w:val="18"/>
              </w:rPr>
              <w:t>0.000.00</w:t>
            </w:r>
          </w:p>
        </w:tc>
        <w:tc>
          <w:tcPr>
            <w:tcW w:w="898" w:type="dxa"/>
            <w:tcBorders>
              <w:top w:val="nil"/>
              <w:left w:val="nil"/>
              <w:bottom w:val="single" w:sz="4" w:space="0" w:color="auto"/>
              <w:right w:val="single" w:sz="4" w:space="0" w:color="auto"/>
            </w:tcBorders>
            <w:shd w:val="clear" w:color="000000" w:fill="DBE5F1"/>
            <w:noWrap/>
            <w:vAlign w:val="bottom"/>
            <w:hideMark/>
          </w:tcPr>
          <w:p w:rsidR="00D8126A" w:rsidRDefault="00D8126A">
            <w:pPr>
              <w:jc w:val="right"/>
              <w:rPr>
                <w:rFonts w:ascii="Calibri" w:hAnsi="Calibri"/>
                <w:b/>
                <w:bCs/>
                <w:color w:val="000000"/>
                <w:sz w:val="18"/>
                <w:szCs w:val="18"/>
              </w:rPr>
            </w:pPr>
            <w:r>
              <w:rPr>
                <w:rFonts w:ascii="Calibri" w:hAnsi="Calibri"/>
                <w:b/>
                <w:bCs/>
                <w:color w:val="000000"/>
                <w:sz w:val="18"/>
                <w:szCs w:val="18"/>
              </w:rPr>
              <w:t>125</w:t>
            </w:r>
          </w:p>
        </w:tc>
        <w:tc>
          <w:tcPr>
            <w:tcW w:w="1032" w:type="dxa"/>
            <w:tcBorders>
              <w:top w:val="nil"/>
              <w:left w:val="nil"/>
              <w:bottom w:val="single" w:sz="4" w:space="0" w:color="auto"/>
              <w:right w:val="single" w:sz="4" w:space="0" w:color="auto"/>
            </w:tcBorders>
            <w:shd w:val="clear" w:color="000000" w:fill="DBE5F1"/>
            <w:noWrap/>
            <w:vAlign w:val="bottom"/>
            <w:hideMark/>
          </w:tcPr>
          <w:p w:rsidR="00D8126A" w:rsidRDefault="00130598">
            <w:pPr>
              <w:jc w:val="right"/>
              <w:rPr>
                <w:rFonts w:ascii="Calibri" w:hAnsi="Calibri"/>
                <w:b/>
                <w:bCs/>
                <w:color w:val="000000"/>
                <w:sz w:val="18"/>
                <w:szCs w:val="18"/>
              </w:rPr>
            </w:pPr>
            <w:r>
              <w:rPr>
                <w:rFonts w:ascii="Calibri" w:hAnsi="Calibri"/>
                <w:b/>
                <w:bCs/>
                <w:color w:val="000000"/>
                <w:sz w:val="18"/>
                <w:szCs w:val="18"/>
              </w:rPr>
              <w:t>1</w:t>
            </w:r>
          </w:p>
        </w:tc>
      </w:tr>
      <w:tr w:rsidR="00D8126A" w:rsidRPr="004C71FD" w:rsidTr="00D8126A">
        <w:trPr>
          <w:trHeight w:val="375"/>
        </w:trPr>
        <w:tc>
          <w:tcPr>
            <w:tcW w:w="559" w:type="dxa"/>
            <w:tcBorders>
              <w:top w:val="nil"/>
              <w:left w:val="single" w:sz="4" w:space="0" w:color="auto"/>
              <w:bottom w:val="single" w:sz="4" w:space="0" w:color="auto"/>
              <w:right w:val="single" w:sz="4" w:space="0" w:color="auto"/>
            </w:tcBorders>
            <w:shd w:val="clear" w:color="000000" w:fill="DBE5F1"/>
            <w:noWrap/>
            <w:vAlign w:val="bottom"/>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IX.</w:t>
            </w:r>
          </w:p>
        </w:tc>
        <w:tc>
          <w:tcPr>
            <w:tcW w:w="3987" w:type="dxa"/>
            <w:tcBorders>
              <w:top w:val="nil"/>
              <w:left w:val="nil"/>
              <w:bottom w:val="single" w:sz="4" w:space="0" w:color="auto"/>
              <w:right w:val="single" w:sz="4" w:space="0" w:color="auto"/>
            </w:tcBorders>
            <w:shd w:val="clear" w:color="000000" w:fill="DBE5F1"/>
            <w:vAlign w:val="bottom"/>
            <w:hideMark/>
          </w:tcPr>
          <w:p w:rsidR="00D8126A" w:rsidRPr="004C71FD" w:rsidRDefault="00D8126A" w:rsidP="00500B36">
            <w:pPr>
              <w:rPr>
                <w:rFonts w:ascii="Arial Narrow" w:hAnsi="Arial Narrow"/>
                <w:b/>
                <w:bCs/>
                <w:sz w:val="18"/>
                <w:szCs w:val="18"/>
              </w:rPr>
            </w:pPr>
            <w:r w:rsidRPr="004C71FD">
              <w:rPr>
                <w:rFonts w:ascii="Arial Narrow" w:hAnsi="Arial Narrow"/>
                <w:b/>
                <w:bCs/>
                <w:sz w:val="18"/>
                <w:szCs w:val="18"/>
              </w:rPr>
              <w:t>TRANSFER BORAVIŠNE PRISTOJBE OPĆINI/GRADU (30%)</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410.000.00</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0B55EA" w:rsidRDefault="00D8126A">
            <w:pPr>
              <w:jc w:val="right"/>
              <w:rPr>
                <w:rFonts w:ascii="Calibri" w:hAnsi="Calibri"/>
                <w:b/>
                <w:bCs/>
                <w:sz w:val="18"/>
                <w:szCs w:val="18"/>
              </w:rPr>
            </w:pPr>
            <w:r w:rsidRPr="000B55EA">
              <w:rPr>
                <w:rFonts w:ascii="Calibri" w:hAnsi="Calibri"/>
                <w:b/>
                <w:bCs/>
                <w:sz w:val="18"/>
                <w:szCs w:val="18"/>
              </w:rPr>
              <w:t>441.000.00</w:t>
            </w:r>
          </w:p>
        </w:tc>
        <w:tc>
          <w:tcPr>
            <w:tcW w:w="898" w:type="dxa"/>
            <w:tcBorders>
              <w:top w:val="nil"/>
              <w:left w:val="nil"/>
              <w:bottom w:val="single" w:sz="4" w:space="0" w:color="auto"/>
              <w:right w:val="single" w:sz="4" w:space="0" w:color="auto"/>
            </w:tcBorders>
            <w:shd w:val="clear" w:color="000000" w:fill="DBE5F1"/>
            <w:noWrap/>
            <w:vAlign w:val="bottom"/>
            <w:hideMark/>
          </w:tcPr>
          <w:p w:rsidR="00D8126A" w:rsidRDefault="00D8126A">
            <w:pPr>
              <w:jc w:val="right"/>
              <w:rPr>
                <w:rFonts w:ascii="Calibri" w:hAnsi="Calibri"/>
                <w:b/>
                <w:bCs/>
                <w:color w:val="000000"/>
                <w:sz w:val="18"/>
                <w:szCs w:val="18"/>
              </w:rPr>
            </w:pPr>
            <w:r>
              <w:rPr>
                <w:rFonts w:ascii="Calibri" w:hAnsi="Calibri"/>
                <w:b/>
                <w:bCs/>
                <w:color w:val="000000"/>
                <w:sz w:val="18"/>
                <w:szCs w:val="18"/>
              </w:rPr>
              <w:t>108</w:t>
            </w:r>
          </w:p>
        </w:tc>
        <w:tc>
          <w:tcPr>
            <w:tcW w:w="1032" w:type="dxa"/>
            <w:tcBorders>
              <w:top w:val="nil"/>
              <w:left w:val="nil"/>
              <w:bottom w:val="single" w:sz="4" w:space="0" w:color="auto"/>
              <w:right w:val="single" w:sz="4" w:space="0" w:color="auto"/>
            </w:tcBorders>
            <w:shd w:val="clear" w:color="000000" w:fill="DBE5F1"/>
            <w:noWrap/>
            <w:vAlign w:val="bottom"/>
            <w:hideMark/>
          </w:tcPr>
          <w:p w:rsidR="00D8126A" w:rsidRDefault="00D8126A">
            <w:pPr>
              <w:jc w:val="right"/>
              <w:rPr>
                <w:rFonts w:ascii="Calibri" w:hAnsi="Calibri"/>
                <w:b/>
                <w:bCs/>
                <w:color w:val="000000"/>
                <w:sz w:val="18"/>
                <w:szCs w:val="18"/>
              </w:rPr>
            </w:pPr>
            <w:r>
              <w:rPr>
                <w:rFonts w:ascii="Calibri" w:hAnsi="Calibri"/>
                <w:b/>
                <w:bCs/>
                <w:color w:val="000000"/>
                <w:sz w:val="18"/>
                <w:szCs w:val="18"/>
              </w:rPr>
              <w:t>22</w:t>
            </w:r>
          </w:p>
        </w:tc>
      </w:tr>
      <w:tr w:rsidR="00D8126A" w:rsidRPr="004C71FD" w:rsidTr="00D8126A">
        <w:trPr>
          <w:trHeight w:val="600"/>
        </w:trPr>
        <w:tc>
          <w:tcPr>
            <w:tcW w:w="559" w:type="dxa"/>
            <w:tcBorders>
              <w:top w:val="nil"/>
              <w:left w:val="single" w:sz="4" w:space="0" w:color="auto"/>
              <w:bottom w:val="single" w:sz="4" w:space="0" w:color="auto"/>
              <w:right w:val="single" w:sz="4" w:space="0" w:color="auto"/>
            </w:tcBorders>
            <w:shd w:val="clear" w:color="000000" w:fill="DBE5F1"/>
            <w:noWrap/>
            <w:vAlign w:val="center"/>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X.</w:t>
            </w:r>
          </w:p>
        </w:tc>
        <w:tc>
          <w:tcPr>
            <w:tcW w:w="3987" w:type="dxa"/>
            <w:tcBorders>
              <w:top w:val="nil"/>
              <w:left w:val="nil"/>
              <w:bottom w:val="single" w:sz="4" w:space="0" w:color="auto"/>
              <w:right w:val="single" w:sz="4" w:space="0" w:color="auto"/>
            </w:tcBorders>
            <w:shd w:val="clear" w:color="000000" w:fill="DBE5F1"/>
            <w:vAlign w:val="bottom"/>
            <w:hideMark/>
          </w:tcPr>
          <w:p w:rsidR="00D8126A" w:rsidRPr="004C71FD" w:rsidRDefault="00D8126A" w:rsidP="00500B36">
            <w:pPr>
              <w:rPr>
                <w:rFonts w:ascii="Arial Narrow" w:hAnsi="Arial Narrow"/>
                <w:b/>
                <w:bCs/>
                <w:sz w:val="18"/>
                <w:szCs w:val="18"/>
              </w:rPr>
            </w:pPr>
            <w:r w:rsidRPr="004C71FD">
              <w:rPr>
                <w:rFonts w:ascii="Arial Narrow" w:hAnsi="Arial Narrow"/>
                <w:b/>
                <w:bCs/>
                <w:sz w:val="18"/>
                <w:szCs w:val="18"/>
              </w:rPr>
              <w:t>POKRIVANJE MANJKA IZ PRETHODNE GODINE ( ukoliko je isti ostvaren)</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 </w:t>
            </w:r>
          </w:p>
        </w:tc>
        <w:tc>
          <w:tcPr>
            <w:tcW w:w="1182" w:type="dxa"/>
            <w:tcBorders>
              <w:top w:val="nil"/>
              <w:left w:val="nil"/>
              <w:bottom w:val="single" w:sz="4" w:space="0" w:color="auto"/>
              <w:right w:val="single" w:sz="4" w:space="0" w:color="auto"/>
            </w:tcBorders>
            <w:shd w:val="clear" w:color="000000" w:fill="DBE5F1"/>
            <w:noWrap/>
            <w:vAlign w:val="bottom"/>
            <w:hideMark/>
          </w:tcPr>
          <w:p w:rsidR="00D8126A" w:rsidRPr="000B55EA" w:rsidRDefault="00D8126A">
            <w:pPr>
              <w:jc w:val="right"/>
              <w:rPr>
                <w:rFonts w:ascii="Calibri" w:hAnsi="Calibri"/>
                <w:b/>
                <w:bCs/>
                <w:sz w:val="18"/>
                <w:szCs w:val="18"/>
              </w:rPr>
            </w:pPr>
            <w:r w:rsidRPr="000B55EA">
              <w:rPr>
                <w:rFonts w:ascii="Calibri" w:hAnsi="Calibri"/>
                <w:b/>
                <w:bCs/>
                <w:sz w:val="18"/>
                <w:szCs w:val="18"/>
              </w:rPr>
              <w:t> </w:t>
            </w:r>
          </w:p>
        </w:tc>
        <w:tc>
          <w:tcPr>
            <w:tcW w:w="898" w:type="dxa"/>
            <w:tcBorders>
              <w:top w:val="nil"/>
              <w:left w:val="nil"/>
              <w:bottom w:val="single" w:sz="4" w:space="0" w:color="auto"/>
              <w:right w:val="single" w:sz="4" w:space="0" w:color="auto"/>
            </w:tcBorders>
            <w:shd w:val="clear" w:color="000000" w:fill="DBE5F1"/>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c>
          <w:tcPr>
            <w:tcW w:w="1032" w:type="dxa"/>
            <w:tcBorders>
              <w:top w:val="nil"/>
              <w:left w:val="nil"/>
              <w:bottom w:val="single" w:sz="4" w:space="0" w:color="auto"/>
              <w:right w:val="single" w:sz="4" w:space="0" w:color="auto"/>
            </w:tcBorders>
            <w:shd w:val="clear" w:color="000000" w:fill="DBE5F1"/>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r>
      <w:tr w:rsidR="00D8126A" w:rsidRPr="004C71FD" w:rsidTr="00D8126A">
        <w:trPr>
          <w:trHeight w:val="345"/>
        </w:trPr>
        <w:tc>
          <w:tcPr>
            <w:tcW w:w="559" w:type="dxa"/>
            <w:tcBorders>
              <w:top w:val="nil"/>
              <w:left w:val="single" w:sz="4" w:space="0" w:color="auto"/>
              <w:bottom w:val="single" w:sz="4" w:space="0" w:color="auto"/>
              <w:right w:val="single" w:sz="4" w:space="0" w:color="auto"/>
            </w:tcBorders>
            <w:shd w:val="clear" w:color="000000" w:fill="BFBFBF"/>
            <w:noWrap/>
            <w:vAlign w:val="bottom"/>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 </w:t>
            </w:r>
          </w:p>
        </w:tc>
        <w:tc>
          <w:tcPr>
            <w:tcW w:w="3987" w:type="dxa"/>
            <w:tcBorders>
              <w:top w:val="nil"/>
              <w:left w:val="nil"/>
              <w:bottom w:val="single" w:sz="4" w:space="0" w:color="auto"/>
              <w:right w:val="single" w:sz="4" w:space="0" w:color="auto"/>
            </w:tcBorders>
            <w:shd w:val="clear" w:color="000000" w:fill="BFBFBF"/>
            <w:vAlign w:val="bottom"/>
            <w:hideMark/>
          </w:tcPr>
          <w:p w:rsidR="00D8126A" w:rsidRPr="004C71FD" w:rsidRDefault="00D8126A" w:rsidP="00500B36">
            <w:pPr>
              <w:rPr>
                <w:rFonts w:ascii="Arial Narrow" w:hAnsi="Arial Narrow"/>
                <w:b/>
                <w:bCs/>
                <w:color w:val="000000"/>
                <w:sz w:val="18"/>
                <w:szCs w:val="18"/>
              </w:rPr>
            </w:pPr>
            <w:r w:rsidRPr="004C71FD">
              <w:rPr>
                <w:rFonts w:ascii="Arial Narrow" w:hAnsi="Arial Narrow"/>
                <w:b/>
                <w:bCs/>
                <w:color w:val="000000"/>
                <w:sz w:val="18"/>
                <w:szCs w:val="18"/>
              </w:rPr>
              <w:t>SVEUKUPNO RASHODI</w:t>
            </w:r>
          </w:p>
        </w:tc>
        <w:tc>
          <w:tcPr>
            <w:tcW w:w="1182" w:type="dxa"/>
            <w:tcBorders>
              <w:top w:val="nil"/>
              <w:left w:val="nil"/>
              <w:bottom w:val="single" w:sz="4" w:space="0" w:color="auto"/>
              <w:right w:val="single" w:sz="4" w:space="0" w:color="auto"/>
            </w:tcBorders>
            <w:shd w:val="clear" w:color="000000" w:fill="BFBFBF"/>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1.720.000.00</w:t>
            </w:r>
          </w:p>
        </w:tc>
        <w:tc>
          <w:tcPr>
            <w:tcW w:w="1182" w:type="dxa"/>
            <w:tcBorders>
              <w:top w:val="nil"/>
              <w:left w:val="nil"/>
              <w:bottom w:val="single" w:sz="4" w:space="0" w:color="auto"/>
              <w:right w:val="single" w:sz="4" w:space="0" w:color="auto"/>
            </w:tcBorders>
            <w:shd w:val="clear" w:color="000000" w:fill="BFBFBF"/>
            <w:noWrap/>
            <w:vAlign w:val="bottom"/>
            <w:hideMark/>
          </w:tcPr>
          <w:p w:rsidR="00D8126A" w:rsidRPr="000B55EA" w:rsidRDefault="000B190E" w:rsidP="00130598">
            <w:pPr>
              <w:jc w:val="right"/>
              <w:rPr>
                <w:rFonts w:ascii="Calibri" w:hAnsi="Calibri"/>
                <w:b/>
                <w:bCs/>
                <w:sz w:val="18"/>
                <w:szCs w:val="18"/>
              </w:rPr>
            </w:pPr>
            <w:r w:rsidRPr="000B55EA">
              <w:rPr>
                <w:rFonts w:ascii="Calibri" w:hAnsi="Calibri"/>
                <w:b/>
                <w:bCs/>
                <w:sz w:val="18"/>
                <w:szCs w:val="18"/>
              </w:rPr>
              <w:t>1.9</w:t>
            </w:r>
            <w:r w:rsidR="00130598" w:rsidRPr="000B55EA">
              <w:rPr>
                <w:rFonts w:ascii="Calibri" w:hAnsi="Calibri"/>
                <w:b/>
                <w:bCs/>
                <w:sz w:val="18"/>
                <w:szCs w:val="18"/>
              </w:rPr>
              <w:t>80</w:t>
            </w:r>
            <w:r w:rsidR="00D8126A" w:rsidRPr="000B55EA">
              <w:rPr>
                <w:rFonts w:ascii="Calibri" w:hAnsi="Calibri"/>
                <w:b/>
                <w:bCs/>
                <w:sz w:val="18"/>
                <w:szCs w:val="18"/>
              </w:rPr>
              <w:t>.000.00</w:t>
            </w:r>
          </w:p>
        </w:tc>
        <w:tc>
          <w:tcPr>
            <w:tcW w:w="898" w:type="dxa"/>
            <w:tcBorders>
              <w:top w:val="nil"/>
              <w:left w:val="nil"/>
              <w:bottom w:val="single" w:sz="4" w:space="0" w:color="auto"/>
              <w:right w:val="single" w:sz="4" w:space="0" w:color="auto"/>
            </w:tcBorders>
            <w:shd w:val="clear" w:color="000000" w:fill="BFBFBF"/>
            <w:noWrap/>
            <w:vAlign w:val="bottom"/>
            <w:hideMark/>
          </w:tcPr>
          <w:p w:rsidR="00D8126A" w:rsidRDefault="00D8126A">
            <w:pPr>
              <w:jc w:val="right"/>
              <w:rPr>
                <w:rFonts w:ascii="Calibri" w:hAnsi="Calibri"/>
                <w:b/>
                <w:bCs/>
                <w:color w:val="000000"/>
                <w:sz w:val="18"/>
                <w:szCs w:val="18"/>
              </w:rPr>
            </w:pPr>
            <w:r>
              <w:rPr>
                <w:rFonts w:ascii="Calibri" w:hAnsi="Calibri"/>
                <w:b/>
                <w:bCs/>
                <w:color w:val="000000"/>
                <w:sz w:val="18"/>
                <w:szCs w:val="18"/>
              </w:rPr>
              <w:t>115</w:t>
            </w:r>
          </w:p>
        </w:tc>
        <w:tc>
          <w:tcPr>
            <w:tcW w:w="1032" w:type="dxa"/>
            <w:tcBorders>
              <w:top w:val="nil"/>
              <w:left w:val="nil"/>
              <w:bottom w:val="single" w:sz="4" w:space="0" w:color="auto"/>
              <w:right w:val="single" w:sz="4" w:space="0" w:color="auto"/>
            </w:tcBorders>
            <w:shd w:val="clear" w:color="000000" w:fill="BFBFBF"/>
            <w:noWrap/>
            <w:vAlign w:val="bottom"/>
            <w:hideMark/>
          </w:tcPr>
          <w:p w:rsidR="00D8126A" w:rsidRDefault="00D8126A">
            <w:pPr>
              <w:jc w:val="right"/>
              <w:rPr>
                <w:rFonts w:ascii="Calibri" w:hAnsi="Calibri"/>
                <w:b/>
                <w:bCs/>
                <w:color w:val="000000"/>
                <w:sz w:val="18"/>
                <w:szCs w:val="18"/>
              </w:rPr>
            </w:pPr>
            <w:r>
              <w:rPr>
                <w:rFonts w:ascii="Calibri" w:hAnsi="Calibri"/>
                <w:b/>
                <w:bCs/>
                <w:color w:val="000000"/>
                <w:sz w:val="18"/>
                <w:szCs w:val="18"/>
              </w:rPr>
              <w:t>100</w:t>
            </w:r>
          </w:p>
        </w:tc>
      </w:tr>
      <w:tr w:rsidR="00D8126A" w:rsidRPr="004C71FD" w:rsidTr="00D8126A">
        <w:trPr>
          <w:trHeight w:val="675"/>
        </w:trPr>
        <w:tc>
          <w:tcPr>
            <w:tcW w:w="559" w:type="dxa"/>
            <w:tcBorders>
              <w:top w:val="nil"/>
              <w:left w:val="single" w:sz="4" w:space="0" w:color="auto"/>
              <w:bottom w:val="single" w:sz="4" w:space="0" w:color="auto"/>
              <w:right w:val="single" w:sz="4" w:space="0" w:color="auto"/>
            </w:tcBorders>
            <w:shd w:val="clear" w:color="000000" w:fill="E5E0EC"/>
            <w:noWrap/>
            <w:vAlign w:val="bottom"/>
            <w:hideMark/>
          </w:tcPr>
          <w:p w:rsidR="00D8126A" w:rsidRPr="004C71FD" w:rsidRDefault="00D8126A" w:rsidP="00500B36">
            <w:pPr>
              <w:jc w:val="center"/>
              <w:rPr>
                <w:rFonts w:ascii="Arial Narrow" w:hAnsi="Arial Narrow"/>
                <w:b/>
                <w:bCs/>
                <w:color w:val="000000"/>
                <w:sz w:val="18"/>
                <w:szCs w:val="18"/>
              </w:rPr>
            </w:pPr>
            <w:r w:rsidRPr="004C71FD">
              <w:rPr>
                <w:rFonts w:ascii="Arial Narrow" w:hAnsi="Arial Narrow"/>
                <w:b/>
                <w:bCs/>
                <w:color w:val="000000"/>
                <w:sz w:val="18"/>
                <w:szCs w:val="18"/>
              </w:rPr>
              <w:t> </w:t>
            </w:r>
          </w:p>
        </w:tc>
        <w:tc>
          <w:tcPr>
            <w:tcW w:w="3987" w:type="dxa"/>
            <w:tcBorders>
              <w:top w:val="nil"/>
              <w:left w:val="nil"/>
              <w:bottom w:val="single" w:sz="4" w:space="0" w:color="auto"/>
              <w:right w:val="single" w:sz="4" w:space="0" w:color="auto"/>
            </w:tcBorders>
            <w:shd w:val="clear" w:color="000000" w:fill="E5E0EC"/>
            <w:vAlign w:val="bottom"/>
            <w:hideMark/>
          </w:tcPr>
          <w:p w:rsidR="00D8126A" w:rsidRPr="004C71FD" w:rsidRDefault="00D8126A" w:rsidP="00500B36">
            <w:pPr>
              <w:rPr>
                <w:rFonts w:ascii="Arial Narrow" w:hAnsi="Arial Narrow"/>
                <w:color w:val="000000"/>
                <w:sz w:val="18"/>
                <w:szCs w:val="18"/>
              </w:rPr>
            </w:pPr>
            <w:r w:rsidRPr="004C71FD">
              <w:rPr>
                <w:rFonts w:ascii="Arial Narrow" w:hAnsi="Arial Narrow"/>
                <w:color w:val="000000"/>
                <w:sz w:val="18"/>
                <w:szCs w:val="18"/>
              </w:rPr>
              <w:t>PRIJENOS VIŠKA U IDUĆU GODINU - POKRIVANJE MANJKA U IDUĆOJ GODINI (SVEUKUPNI PRIHODI UMANJENI ZA SVEUKUPNE RASHODE)</w:t>
            </w:r>
          </w:p>
        </w:tc>
        <w:tc>
          <w:tcPr>
            <w:tcW w:w="1182" w:type="dxa"/>
            <w:tcBorders>
              <w:top w:val="nil"/>
              <w:left w:val="nil"/>
              <w:bottom w:val="single" w:sz="4" w:space="0" w:color="auto"/>
              <w:right w:val="single" w:sz="4" w:space="0" w:color="auto"/>
            </w:tcBorders>
            <w:shd w:val="clear" w:color="000000" w:fill="E5E0EC"/>
            <w:noWrap/>
            <w:vAlign w:val="bottom"/>
            <w:hideMark/>
          </w:tcPr>
          <w:p w:rsidR="00D8126A" w:rsidRPr="004C71FD" w:rsidRDefault="00D8126A" w:rsidP="00500B36">
            <w:pPr>
              <w:jc w:val="right"/>
              <w:rPr>
                <w:rFonts w:ascii="Arial Narrow" w:hAnsi="Arial Narrow"/>
                <w:b/>
                <w:bCs/>
                <w:color w:val="000000"/>
                <w:sz w:val="18"/>
                <w:szCs w:val="18"/>
              </w:rPr>
            </w:pPr>
            <w:r w:rsidRPr="004C71FD">
              <w:rPr>
                <w:rFonts w:ascii="Arial Narrow" w:hAnsi="Arial Narrow"/>
                <w:b/>
                <w:bCs/>
                <w:color w:val="000000"/>
                <w:sz w:val="18"/>
                <w:szCs w:val="18"/>
              </w:rPr>
              <w:t>100.000.00</w:t>
            </w:r>
          </w:p>
        </w:tc>
        <w:tc>
          <w:tcPr>
            <w:tcW w:w="1182" w:type="dxa"/>
            <w:tcBorders>
              <w:top w:val="nil"/>
              <w:left w:val="nil"/>
              <w:bottom w:val="single" w:sz="4" w:space="0" w:color="auto"/>
              <w:right w:val="single" w:sz="4" w:space="0" w:color="auto"/>
            </w:tcBorders>
            <w:shd w:val="clear" w:color="000000" w:fill="E5E0EC"/>
            <w:noWrap/>
            <w:vAlign w:val="bottom"/>
            <w:hideMark/>
          </w:tcPr>
          <w:p w:rsidR="00D8126A" w:rsidRPr="000B55EA" w:rsidRDefault="00D8126A" w:rsidP="00130598">
            <w:pPr>
              <w:jc w:val="right"/>
              <w:rPr>
                <w:rFonts w:ascii="Calibri" w:hAnsi="Calibri"/>
                <w:b/>
                <w:bCs/>
                <w:sz w:val="18"/>
                <w:szCs w:val="18"/>
              </w:rPr>
            </w:pPr>
            <w:r w:rsidRPr="000B55EA">
              <w:rPr>
                <w:rFonts w:ascii="Calibri" w:hAnsi="Calibri"/>
                <w:b/>
                <w:bCs/>
                <w:sz w:val="18"/>
                <w:szCs w:val="18"/>
              </w:rPr>
              <w:t>1</w:t>
            </w:r>
            <w:r w:rsidR="00130598" w:rsidRPr="000B55EA">
              <w:rPr>
                <w:rFonts w:ascii="Calibri" w:hAnsi="Calibri"/>
                <w:b/>
                <w:bCs/>
                <w:sz w:val="18"/>
                <w:szCs w:val="18"/>
              </w:rPr>
              <w:t>54</w:t>
            </w:r>
            <w:r w:rsidRPr="000B55EA">
              <w:rPr>
                <w:rFonts w:ascii="Calibri" w:hAnsi="Calibri"/>
                <w:b/>
                <w:bCs/>
                <w:sz w:val="18"/>
                <w:szCs w:val="18"/>
              </w:rPr>
              <w:t>.000.00</w:t>
            </w:r>
          </w:p>
        </w:tc>
        <w:tc>
          <w:tcPr>
            <w:tcW w:w="898" w:type="dxa"/>
            <w:tcBorders>
              <w:top w:val="nil"/>
              <w:left w:val="nil"/>
              <w:bottom w:val="single" w:sz="4" w:space="0" w:color="auto"/>
              <w:right w:val="single" w:sz="4" w:space="0" w:color="auto"/>
            </w:tcBorders>
            <w:shd w:val="clear" w:color="000000" w:fill="E5E0EC"/>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c>
          <w:tcPr>
            <w:tcW w:w="1032" w:type="dxa"/>
            <w:tcBorders>
              <w:top w:val="nil"/>
              <w:left w:val="nil"/>
              <w:bottom w:val="single" w:sz="4" w:space="0" w:color="auto"/>
              <w:right w:val="single" w:sz="4" w:space="0" w:color="auto"/>
            </w:tcBorders>
            <w:shd w:val="clear" w:color="000000" w:fill="E5E0EC"/>
            <w:noWrap/>
            <w:vAlign w:val="bottom"/>
            <w:hideMark/>
          </w:tcPr>
          <w:p w:rsidR="00D8126A" w:rsidRDefault="00D8126A">
            <w:pPr>
              <w:rPr>
                <w:rFonts w:ascii="Calibri" w:hAnsi="Calibri"/>
                <w:b/>
                <w:bCs/>
                <w:color w:val="000000"/>
                <w:sz w:val="18"/>
                <w:szCs w:val="18"/>
              </w:rPr>
            </w:pPr>
            <w:r>
              <w:rPr>
                <w:rFonts w:ascii="Calibri" w:hAnsi="Calibri"/>
                <w:b/>
                <w:bCs/>
                <w:color w:val="000000"/>
                <w:sz w:val="18"/>
                <w:szCs w:val="18"/>
              </w:rPr>
              <w:t> </w:t>
            </w:r>
          </w:p>
        </w:tc>
      </w:tr>
    </w:tbl>
    <w:p w:rsidR="00DE3E54" w:rsidRPr="004C71FD" w:rsidRDefault="00DE3E54">
      <w:pPr>
        <w:ind w:left="360"/>
        <w:rPr>
          <w:rFonts w:ascii="Arial Narrow" w:hAnsi="Arial Narrow"/>
          <w:sz w:val="32"/>
          <w:szCs w:val="32"/>
        </w:rPr>
      </w:pPr>
    </w:p>
    <w:p w:rsidR="00D8126A" w:rsidRPr="004C71FD" w:rsidRDefault="00D8126A" w:rsidP="00D8126A">
      <w:pPr>
        <w:rPr>
          <w:rFonts w:ascii="Arial Narrow" w:hAnsi="Arial Narrow" w:cs="Arial"/>
          <w:b/>
          <w:bCs/>
          <w:sz w:val="22"/>
          <w:szCs w:val="22"/>
        </w:rPr>
      </w:pPr>
      <w:r w:rsidRPr="004C71FD">
        <w:rPr>
          <w:rFonts w:ascii="Arial Narrow" w:hAnsi="Arial Narrow" w:cs="Arial"/>
          <w:b/>
          <w:bCs/>
          <w:sz w:val="22"/>
          <w:szCs w:val="22"/>
        </w:rPr>
        <w:t>XI   ZAKLJUČNE ODREDBE</w:t>
      </w:r>
    </w:p>
    <w:p w:rsidR="00D8126A" w:rsidRPr="004C71FD" w:rsidRDefault="00D8126A" w:rsidP="00D8126A">
      <w:pPr>
        <w:rPr>
          <w:rFonts w:ascii="Arial Narrow" w:hAnsi="Arial Narrow" w:cs="Arial"/>
          <w:sz w:val="22"/>
          <w:szCs w:val="22"/>
        </w:rPr>
      </w:pPr>
      <w:r w:rsidRPr="004C71FD">
        <w:rPr>
          <w:rFonts w:ascii="Arial Narrow" w:hAnsi="Arial Narrow" w:cs="Arial"/>
          <w:sz w:val="22"/>
          <w:szCs w:val="22"/>
        </w:rPr>
        <w:t>Za izvršenje Programa rada s financijskim planom za 2016.g. zadužuju se Turističko vijeće i direktor Turističkog ureda.</w:t>
      </w:r>
    </w:p>
    <w:p w:rsidR="00D8126A" w:rsidRPr="004C71FD" w:rsidRDefault="00D8126A" w:rsidP="00D8126A">
      <w:pPr>
        <w:rPr>
          <w:rFonts w:ascii="Arial Narrow" w:hAnsi="Arial Narrow" w:cs="Arial"/>
          <w:sz w:val="22"/>
          <w:szCs w:val="22"/>
        </w:rPr>
      </w:pPr>
      <w:r w:rsidRPr="004C71FD">
        <w:rPr>
          <w:rFonts w:ascii="Arial Narrow" w:hAnsi="Arial Narrow" w:cs="Arial"/>
          <w:sz w:val="22"/>
          <w:szCs w:val="22"/>
        </w:rPr>
        <w:t>Turističko vijeće može, u okviru ukupne svote, tijekom godine vršiti preraspodjelu i prenamjenu pojedinih stavki Financijskog plana te odlučivati o izmjenama ukupnog plana do iznosa od 5%. Iznad toga se izrađuje rebalans koji usvaja Skupština.</w:t>
      </w:r>
    </w:p>
    <w:p w:rsidR="00D8126A" w:rsidRPr="004C71FD" w:rsidRDefault="00D8126A" w:rsidP="00D8126A">
      <w:pPr>
        <w:rPr>
          <w:rFonts w:ascii="Arial Narrow" w:hAnsi="Arial Narrow" w:cs="Arial"/>
          <w:sz w:val="22"/>
          <w:szCs w:val="22"/>
        </w:rPr>
      </w:pPr>
      <w:r w:rsidRPr="004C71FD">
        <w:rPr>
          <w:rFonts w:ascii="Arial Narrow" w:hAnsi="Arial Narrow" w:cs="Arial"/>
          <w:sz w:val="22"/>
          <w:szCs w:val="22"/>
        </w:rPr>
        <w:t>O sredstvima tekuće rezerve odlučuje Turističko vijeće.</w:t>
      </w:r>
    </w:p>
    <w:p w:rsidR="00D8126A" w:rsidRPr="004C71FD" w:rsidRDefault="00D8126A" w:rsidP="00D8126A">
      <w:pPr>
        <w:rPr>
          <w:rFonts w:ascii="Arial Narrow" w:hAnsi="Arial Narrow" w:cs="Arial"/>
          <w:sz w:val="22"/>
          <w:szCs w:val="22"/>
        </w:rPr>
      </w:pPr>
      <w:r w:rsidRPr="004C71FD">
        <w:rPr>
          <w:rFonts w:ascii="Arial Narrow" w:hAnsi="Arial Narrow" w:cs="Arial"/>
          <w:sz w:val="22"/>
          <w:szCs w:val="22"/>
        </w:rPr>
        <w:t>Direktor Turističkog ureda se ovlašćuje donositi odluke o iznosima do 20.000,00Kn.</w:t>
      </w:r>
    </w:p>
    <w:p w:rsidR="00D8126A" w:rsidRPr="004C71FD" w:rsidRDefault="00D8126A" w:rsidP="00D8126A">
      <w:pPr>
        <w:rPr>
          <w:rFonts w:ascii="Arial Narrow" w:hAnsi="Arial Narrow" w:cs="Arial"/>
          <w:sz w:val="22"/>
          <w:szCs w:val="22"/>
        </w:rPr>
      </w:pPr>
      <w:r w:rsidRPr="004C71FD">
        <w:rPr>
          <w:rFonts w:ascii="Arial Narrow" w:hAnsi="Arial Narrow" w:cs="Arial"/>
          <w:sz w:val="22"/>
          <w:szCs w:val="22"/>
        </w:rPr>
        <w:t>Za poslove vrijednosti iznad 70.000,00Kn vršit će se postupak prikupljanja najmanje 3  ponude. Izbor najpovoljnijeg izvođača vrši povjerenstvo od 3 člana iz redova Turističkog vijeća izabrano od strane Turističkog vijeća.</w:t>
      </w:r>
    </w:p>
    <w:p w:rsidR="00D8126A" w:rsidRPr="004C71FD" w:rsidRDefault="00D8126A" w:rsidP="00D8126A">
      <w:pPr>
        <w:rPr>
          <w:rFonts w:ascii="Arial Narrow" w:hAnsi="Arial Narrow" w:cs="Arial"/>
          <w:sz w:val="22"/>
          <w:szCs w:val="22"/>
        </w:rPr>
      </w:pPr>
      <w:r w:rsidRPr="004C71FD">
        <w:rPr>
          <w:rFonts w:ascii="Arial Narrow" w:hAnsi="Arial Narrow" w:cs="Arial"/>
          <w:sz w:val="22"/>
          <w:szCs w:val="22"/>
        </w:rPr>
        <w:t>Kako se prihodi Zajednice ostvaruju neravnomjerno tijekom godine Zajednica može uzimati pozajmice i kratkoročne kredite najviše do 50% visine financijskog plana za 2016.g.. O pozajmici i kreditu odlučuje Turističko vijeće a ugovor o pozajmici i kreditu zaključuje direktor ureda.</w:t>
      </w:r>
    </w:p>
    <w:p w:rsidR="00D8126A" w:rsidRPr="004C71FD" w:rsidRDefault="00D8126A" w:rsidP="00D8126A">
      <w:pPr>
        <w:rPr>
          <w:rFonts w:ascii="Arial Narrow" w:hAnsi="Arial Narrow" w:cs="Arial"/>
          <w:sz w:val="22"/>
          <w:szCs w:val="22"/>
        </w:rPr>
      </w:pPr>
      <w:r w:rsidRPr="004C71FD">
        <w:rPr>
          <w:rFonts w:ascii="Arial Narrow" w:hAnsi="Arial Narrow" w:cs="Arial"/>
          <w:sz w:val="22"/>
          <w:szCs w:val="22"/>
        </w:rPr>
        <w:t>Direktor Turističkog ureda podnosit će izvješća o tijeku realizacije programa rada na svakoj sjednici Turističkog vijeća, a cjelovita financijska izvješća podnose se kvartalno.</w:t>
      </w:r>
    </w:p>
    <w:p w:rsidR="00D8126A" w:rsidRPr="004C71FD" w:rsidRDefault="00D8126A" w:rsidP="00D8126A">
      <w:pPr>
        <w:rPr>
          <w:rFonts w:ascii="Arial Narrow" w:hAnsi="Arial Narrow" w:cs="Arial"/>
          <w:sz w:val="22"/>
          <w:szCs w:val="22"/>
        </w:rPr>
      </w:pPr>
      <w:r w:rsidRPr="004C71FD">
        <w:rPr>
          <w:rFonts w:ascii="Arial Narrow" w:hAnsi="Arial Narrow" w:cs="Arial"/>
          <w:sz w:val="22"/>
          <w:szCs w:val="22"/>
        </w:rPr>
        <w:t>Turističko vijeće sastaje se po potrebi, a najmanje 4 puta godišnje.</w:t>
      </w:r>
    </w:p>
    <w:p w:rsidR="00D8126A" w:rsidRPr="004C71FD" w:rsidRDefault="00D8126A" w:rsidP="00D8126A">
      <w:pPr>
        <w:rPr>
          <w:rFonts w:ascii="Arial Narrow" w:hAnsi="Arial Narrow" w:cs="Arial"/>
          <w:sz w:val="22"/>
          <w:szCs w:val="22"/>
        </w:rPr>
      </w:pPr>
      <w:r w:rsidRPr="004C71FD">
        <w:rPr>
          <w:rFonts w:ascii="Arial Narrow" w:hAnsi="Arial Narrow" w:cs="Arial"/>
          <w:sz w:val="22"/>
          <w:szCs w:val="22"/>
        </w:rPr>
        <w:t>Godišnje financijsko izvješće Turističko vijeće podnosi Skupštini koja ga je dužna donijeti do kraja ožujka tekuće godine za prethodnu godinu a prijedlog Programa rada za iduću godinu do kraja listopada tekuće godine.</w:t>
      </w:r>
    </w:p>
    <w:p w:rsidR="00D8126A" w:rsidRPr="004C71FD" w:rsidRDefault="00D8126A" w:rsidP="00D8126A">
      <w:pPr>
        <w:rPr>
          <w:rFonts w:ascii="Arial Narrow" w:hAnsi="Arial Narrow" w:cs="Arial"/>
          <w:sz w:val="22"/>
          <w:szCs w:val="22"/>
        </w:rPr>
      </w:pPr>
      <w:r w:rsidRPr="004C71FD">
        <w:rPr>
          <w:rFonts w:ascii="Arial Narrow" w:hAnsi="Arial Narrow" w:cs="Arial"/>
          <w:sz w:val="22"/>
          <w:szCs w:val="22"/>
        </w:rPr>
        <w:t>Program rada usvaja Skupština na redovnoj sjednici do kraja tekuće godine za iduću godinu.</w:t>
      </w:r>
    </w:p>
    <w:p w:rsidR="00D8126A" w:rsidRPr="004C71FD" w:rsidRDefault="00D8126A" w:rsidP="00D8126A">
      <w:pPr>
        <w:rPr>
          <w:rFonts w:ascii="Arial Narrow" w:hAnsi="Arial Narrow" w:cs="Arial"/>
          <w:sz w:val="22"/>
          <w:szCs w:val="22"/>
        </w:rPr>
      </w:pPr>
      <w:r w:rsidRPr="004C71FD">
        <w:rPr>
          <w:rFonts w:ascii="Arial Narrow" w:hAnsi="Arial Narrow" w:cs="Arial"/>
          <w:sz w:val="22"/>
          <w:szCs w:val="22"/>
        </w:rPr>
        <w:t>Nadzorni odbor najmanje dva puta godišnje podnosi pisano izvješće o provedenom nadzoru Turističkom vijeću i Skupštini.</w:t>
      </w:r>
    </w:p>
    <w:p w:rsidR="006C297E" w:rsidRPr="004C71FD" w:rsidRDefault="0009774C" w:rsidP="00B80386">
      <w:pPr>
        <w:rPr>
          <w:rFonts w:ascii="Arial Narrow" w:hAnsi="Arial Narrow"/>
        </w:rPr>
      </w:pPr>
      <w:r>
        <w:rPr>
          <w:rFonts w:ascii="Arial Narrow" w:hAnsi="Arial Narrow"/>
        </w:rPr>
        <w:t>__________________________________________________________________________________</w:t>
      </w:r>
    </w:p>
    <w:p w:rsidR="006C297E" w:rsidRPr="004C71FD" w:rsidRDefault="0009774C" w:rsidP="00B80386">
      <w:pPr>
        <w:rPr>
          <w:rFonts w:ascii="Arial Narrow" w:hAnsi="Arial Narrow"/>
        </w:rPr>
      </w:pPr>
      <w:r>
        <w:rPr>
          <w:rFonts w:ascii="Arial Narrow" w:hAnsi="Arial Narrow"/>
        </w:rPr>
        <w:t>Program rada TZO Starigrad za 2016.g. usvojen je na 4.sjednici Turističkog vijeća 28.10.2015. te sa izmjenama i dopunama na 5.sjednici Turističkog vijeća 08.12.2015.g. i na 3.sjednici Skupštine TZO Starigrad 16.12.2015.g.</w:t>
      </w:r>
    </w:p>
    <w:p w:rsidR="006C297E" w:rsidRPr="004C71FD" w:rsidRDefault="006C297E" w:rsidP="00B80386">
      <w:pPr>
        <w:rPr>
          <w:rFonts w:ascii="Arial Narrow" w:hAnsi="Arial Narrow"/>
        </w:rPr>
      </w:pPr>
    </w:p>
    <w:p w:rsidR="006C297E" w:rsidRPr="004C71FD" w:rsidRDefault="006C297E" w:rsidP="00B80386">
      <w:pPr>
        <w:rPr>
          <w:rFonts w:ascii="Arial Narrow" w:hAnsi="Arial Narrow"/>
        </w:rPr>
      </w:pPr>
    </w:p>
    <w:p w:rsidR="006C297E" w:rsidRPr="004C71FD" w:rsidRDefault="006C297E">
      <w:pPr>
        <w:tabs>
          <w:tab w:val="left" w:pos="1050"/>
        </w:tabs>
        <w:rPr>
          <w:rFonts w:ascii="Arial Narrow" w:hAnsi="Arial Narrow"/>
        </w:rPr>
      </w:pPr>
    </w:p>
    <w:sectPr w:rsidR="006C297E" w:rsidRPr="004C71FD" w:rsidSect="002852CE">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C91" w:rsidRDefault="00A64C91">
      <w:r>
        <w:separator/>
      </w:r>
    </w:p>
  </w:endnote>
  <w:endnote w:type="continuationSeparator" w:id="0">
    <w:p w:rsidR="00A64C91" w:rsidRDefault="00A64C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CF2" w:rsidRDefault="00260C8B">
    <w:pPr>
      <w:pStyle w:val="Podnoje"/>
      <w:jc w:val="right"/>
    </w:pPr>
    <w:fldSimple w:instr=" PAGE   \* MERGEFORMAT ">
      <w:r w:rsidR="0009774C">
        <w:rPr>
          <w:noProof/>
        </w:rPr>
        <w:t>19</w:t>
      </w:r>
    </w:fldSimple>
  </w:p>
  <w:p w:rsidR="00255CF2" w:rsidRDefault="00255CF2">
    <w:pPr>
      <w:pStyle w:val="Podnoj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C91" w:rsidRDefault="00A64C91">
      <w:r>
        <w:separator/>
      </w:r>
    </w:p>
  </w:footnote>
  <w:footnote w:type="continuationSeparator" w:id="0">
    <w:p w:rsidR="00A64C91" w:rsidRDefault="00A64C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92903"/>
    <w:multiLevelType w:val="multilevel"/>
    <w:tmpl w:val="240C546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nsid w:val="03F91DF8"/>
    <w:multiLevelType w:val="multilevel"/>
    <w:tmpl w:val="7610CB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07D3672C"/>
    <w:multiLevelType w:val="hybridMultilevel"/>
    <w:tmpl w:val="03CCFF52"/>
    <w:lvl w:ilvl="0" w:tplc="C72EA622">
      <w:start w:val="1"/>
      <w:numFmt w:val="decimal"/>
      <w:lvlText w:val="%1."/>
      <w:lvlJc w:val="left"/>
      <w:pPr>
        <w:ind w:left="1440" w:hanging="360"/>
      </w:pPr>
      <w:rPr>
        <w:rFonts w:hint="default"/>
      </w:r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3">
    <w:nsid w:val="08B701FE"/>
    <w:multiLevelType w:val="hybridMultilevel"/>
    <w:tmpl w:val="8A5428C2"/>
    <w:lvl w:ilvl="0" w:tplc="F782B96A">
      <w:start w:val="1"/>
      <w:numFmt w:val="upperLetter"/>
      <w:lvlText w:val="%1)"/>
      <w:lvlJc w:val="left"/>
      <w:pPr>
        <w:tabs>
          <w:tab w:val="num" w:pos="945"/>
        </w:tabs>
        <w:ind w:left="945" w:hanging="405"/>
      </w:pPr>
      <w:rPr>
        <w:rFonts w:hint="default"/>
        <w:sz w:val="28"/>
        <w:szCs w:val="28"/>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nsid w:val="09AD587E"/>
    <w:multiLevelType w:val="hybridMultilevel"/>
    <w:tmpl w:val="E4A6529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nsid w:val="0D471AAF"/>
    <w:multiLevelType w:val="hybridMultilevel"/>
    <w:tmpl w:val="8476327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0FE20809"/>
    <w:multiLevelType w:val="multilevel"/>
    <w:tmpl w:val="301608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1F176E8"/>
    <w:multiLevelType w:val="hybridMultilevel"/>
    <w:tmpl w:val="F6721A34"/>
    <w:lvl w:ilvl="0" w:tplc="DC400FF2">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8">
    <w:nsid w:val="15005AF9"/>
    <w:multiLevelType w:val="multilevel"/>
    <w:tmpl w:val="7292A8FC"/>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157A20B2"/>
    <w:multiLevelType w:val="hybridMultilevel"/>
    <w:tmpl w:val="C5F85292"/>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0">
    <w:nsid w:val="157C7708"/>
    <w:multiLevelType w:val="multilevel"/>
    <w:tmpl w:val="45DEA8A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nsid w:val="15FE707C"/>
    <w:multiLevelType w:val="hybridMultilevel"/>
    <w:tmpl w:val="08C2708C"/>
    <w:lvl w:ilvl="0" w:tplc="3708B5B2">
      <w:start w:val="1"/>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2">
    <w:nsid w:val="1BF37ADE"/>
    <w:multiLevelType w:val="hybridMultilevel"/>
    <w:tmpl w:val="B2E0B4BA"/>
    <w:lvl w:ilvl="0" w:tplc="E68E5BEA">
      <w:start w:val="1"/>
      <w:numFmt w:val="lowerLetter"/>
      <w:lvlText w:val="%1)"/>
      <w:lvlJc w:val="left"/>
      <w:pPr>
        <w:tabs>
          <w:tab w:val="num" w:pos="720"/>
        </w:tabs>
        <w:ind w:left="720" w:hanging="360"/>
      </w:pPr>
      <w:rPr>
        <w:rFonts w:ascii="Times New Roman" w:eastAsia="Times New Roman" w:hAnsi="Times New Roman"/>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3">
    <w:nsid w:val="1BF411E0"/>
    <w:multiLevelType w:val="hybridMultilevel"/>
    <w:tmpl w:val="49B079DE"/>
    <w:lvl w:ilvl="0" w:tplc="1BDAC586">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4">
    <w:nsid w:val="1BF53D1F"/>
    <w:multiLevelType w:val="multilevel"/>
    <w:tmpl w:val="E7DED9B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1F2F1384"/>
    <w:multiLevelType w:val="hybridMultilevel"/>
    <w:tmpl w:val="D482121E"/>
    <w:lvl w:ilvl="0" w:tplc="041A0017">
      <w:start w:val="1"/>
      <w:numFmt w:val="lowerLetter"/>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6">
    <w:nsid w:val="1F4C63FF"/>
    <w:multiLevelType w:val="hybridMultilevel"/>
    <w:tmpl w:val="B4E2E03A"/>
    <w:lvl w:ilvl="0" w:tplc="7EAC21EC">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7">
    <w:nsid w:val="22246FC5"/>
    <w:multiLevelType w:val="hybridMultilevel"/>
    <w:tmpl w:val="5EE4ADA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nsid w:val="28590D1A"/>
    <w:multiLevelType w:val="hybridMultilevel"/>
    <w:tmpl w:val="4824E66C"/>
    <w:lvl w:ilvl="0" w:tplc="D79E6FD2">
      <w:start w:val="1"/>
      <w:numFmt w:val="decimal"/>
      <w:lvlText w:val="%1."/>
      <w:lvlJc w:val="left"/>
      <w:pPr>
        <w:ind w:left="720" w:hanging="360"/>
      </w:pPr>
      <w:rPr>
        <w:rFonts w:hint="default"/>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nsid w:val="2AFC40BC"/>
    <w:multiLevelType w:val="hybridMultilevel"/>
    <w:tmpl w:val="5324088C"/>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nsid w:val="2EC33240"/>
    <w:multiLevelType w:val="hybridMultilevel"/>
    <w:tmpl w:val="A06A6DC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nsid w:val="2F1C758C"/>
    <w:multiLevelType w:val="hybridMultilevel"/>
    <w:tmpl w:val="DEEA341C"/>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nsid w:val="2FC2732A"/>
    <w:multiLevelType w:val="multilevel"/>
    <w:tmpl w:val="7D1C15B2"/>
    <w:lvl w:ilvl="0">
      <w:start w:val="1"/>
      <w:numFmt w:val="decimal"/>
      <w:lvlText w:val="%1."/>
      <w:lvlJc w:val="left"/>
      <w:pPr>
        <w:tabs>
          <w:tab w:val="num" w:pos="720"/>
        </w:tabs>
        <w:ind w:left="720" w:hanging="360"/>
      </w:pPr>
      <w:rPr>
        <w:rFonts w:hint="default"/>
      </w:rPr>
    </w:lvl>
    <w:lvl w:ilvl="1">
      <w:numFmt w:val="none"/>
      <w:lvlText w:val=""/>
      <w:lvlJc w:val="left"/>
      <w:pPr>
        <w:tabs>
          <w:tab w:val="num" w:pos="360"/>
        </w:tabs>
      </w:p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nsid w:val="305A2042"/>
    <w:multiLevelType w:val="multilevel"/>
    <w:tmpl w:val="C8561B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353C05A2"/>
    <w:multiLevelType w:val="hybridMultilevel"/>
    <w:tmpl w:val="DD00EB84"/>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nsid w:val="36B163A6"/>
    <w:multiLevelType w:val="hybridMultilevel"/>
    <w:tmpl w:val="A8CC0A5A"/>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6">
    <w:nsid w:val="39257631"/>
    <w:multiLevelType w:val="hybridMultilevel"/>
    <w:tmpl w:val="E6CCE6D8"/>
    <w:lvl w:ilvl="0" w:tplc="C0BA1FF2">
      <w:start w:val="1"/>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7">
    <w:nsid w:val="3D117EDD"/>
    <w:multiLevelType w:val="hybridMultilevel"/>
    <w:tmpl w:val="411EAA8C"/>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8">
    <w:nsid w:val="3E481E2B"/>
    <w:multiLevelType w:val="hybridMultilevel"/>
    <w:tmpl w:val="A486242A"/>
    <w:lvl w:ilvl="0" w:tplc="75E06E08">
      <w:start w:val="2"/>
      <w:numFmt w:val="lowerLetter"/>
      <w:lvlText w:val="%1)"/>
      <w:lvlJc w:val="left"/>
      <w:pPr>
        <w:tabs>
          <w:tab w:val="num" w:pos="900"/>
        </w:tabs>
        <w:ind w:left="900" w:hanging="360"/>
      </w:pPr>
      <w:rPr>
        <w:rFonts w:hint="default"/>
      </w:rPr>
    </w:lvl>
    <w:lvl w:ilvl="1" w:tplc="041A0019">
      <w:start w:val="1"/>
      <w:numFmt w:val="lowerLetter"/>
      <w:lvlText w:val="%2."/>
      <w:lvlJc w:val="left"/>
      <w:pPr>
        <w:tabs>
          <w:tab w:val="num" w:pos="1620"/>
        </w:tabs>
        <w:ind w:left="1620" w:hanging="360"/>
      </w:pPr>
    </w:lvl>
    <w:lvl w:ilvl="2" w:tplc="041A001B">
      <w:start w:val="1"/>
      <w:numFmt w:val="lowerRoman"/>
      <w:lvlText w:val="%3."/>
      <w:lvlJc w:val="right"/>
      <w:pPr>
        <w:tabs>
          <w:tab w:val="num" w:pos="2340"/>
        </w:tabs>
        <w:ind w:left="2340" w:hanging="180"/>
      </w:pPr>
    </w:lvl>
    <w:lvl w:ilvl="3" w:tplc="041A000F">
      <w:start w:val="1"/>
      <w:numFmt w:val="decimal"/>
      <w:lvlText w:val="%4."/>
      <w:lvlJc w:val="left"/>
      <w:pPr>
        <w:tabs>
          <w:tab w:val="num" w:pos="3060"/>
        </w:tabs>
        <w:ind w:left="3060" w:hanging="360"/>
      </w:pPr>
    </w:lvl>
    <w:lvl w:ilvl="4" w:tplc="041A0019">
      <w:start w:val="1"/>
      <w:numFmt w:val="lowerLetter"/>
      <w:lvlText w:val="%5."/>
      <w:lvlJc w:val="left"/>
      <w:pPr>
        <w:tabs>
          <w:tab w:val="num" w:pos="3780"/>
        </w:tabs>
        <w:ind w:left="3780" w:hanging="360"/>
      </w:pPr>
    </w:lvl>
    <w:lvl w:ilvl="5" w:tplc="041A001B">
      <w:start w:val="1"/>
      <w:numFmt w:val="lowerRoman"/>
      <w:lvlText w:val="%6."/>
      <w:lvlJc w:val="right"/>
      <w:pPr>
        <w:tabs>
          <w:tab w:val="num" w:pos="4500"/>
        </w:tabs>
        <w:ind w:left="4500" w:hanging="180"/>
      </w:pPr>
    </w:lvl>
    <w:lvl w:ilvl="6" w:tplc="041A000F">
      <w:start w:val="1"/>
      <w:numFmt w:val="decimal"/>
      <w:lvlText w:val="%7."/>
      <w:lvlJc w:val="left"/>
      <w:pPr>
        <w:tabs>
          <w:tab w:val="num" w:pos="5220"/>
        </w:tabs>
        <w:ind w:left="5220" w:hanging="360"/>
      </w:pPr>
    </w:lvl>
    <w:lvl w:ilvl="7" w:tplc="041A0019">
      <w:start w:val="1"/>
      <w:numFmt w:val="lowerLetter"/>
      <w:lvlText w:val="%8."/>
      <w:lvlJc w:val="left"/>
      <w:pPr>
        <w:tabs>
          <w:tab w:val="num" w:pos="5940"/>
        </w:tabs>
        <w:ind w:left="5940" w:hanging="360"/>
      </w:pPr>
    </w:lvl>
    <w:lvl w:ilvl="8" w:tplc="041A001B">
      <w:start w:val="1"/>
      <w:numFmt w:val="lowerRoman"/>
      <w:lvlText w:val="%9."/>
      <w:lvlJc w:val="right"/>
      <w:pPr>
        <w:tabs>
          <w:tab w:val="num" w:pos="6660"/>
        </w:tabs>
        <w:ind w:left="6660" w:hanging="180"/>
      </w:pPr>
    </w:lvl>
  </w:abstractNum>
  <w:abstractNum w:abstractNumId="29">
    <w:nsid w:val="410E7ABA"/>
    <w:multiLevelType w:val="multilevel"/>
    <w:tmpl w:val="0E48244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42A47CB"/>
    <w:multiLevelType w:val="multilevel"/>
    <w:tmpl w:val="37D07C5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46F273EA"/>
    <w:multiLevelType w:val="hybridMultilevel"/>
    <w:tmpl w:val="FCA8420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nsid w:val="49004CEF"/>
    <w:multiLevelType w:val="hybridMultilevel"/>
    <w:tmpl w:val="F7566988"/>
    <w:lvl w:ilvl="0" w:tplc="00C830D6">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3">
    <w:nsid w:val="4D2B2D3A"/>
    <w:multiLevelType w:val="multilevel"/>
    <w:tmpl w:val="83B2A1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53B346F3"/>
    <w:multiLevelType w:val="hybridMultilevel"/>
    <w:tmpl w:val="911444D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nsid w:val="56E14778"/>
    <w:multiLevelType w:val="hybridMultilevel"/>
    <w:tmpl w:val="2092C810"/>
    <w:lvl w:ilvl="0" w:tplc="8A76312E">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6">
    <w:nsid w:val="5B9E01F7"/>
    <w:multiLevelType w:val="hybridMultilevel"/>
    <w:tmpl w:val="AE965DDE"/>
    <w:lvl w:ilvl="0" w:tplc="C94ABA7C">
      <w:start w:val="3"/>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7">
    <w:nsid w:val="5D7B02BA"/>
    <w:multiLevelType w:val="hybridMultilevel"/>
    <w:tmpl w:val="F3A6F286"/>
    <w:lvl w:ilvl="0" w:tplc="C310CBAA">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8">
    <w:nsid w:val="67DB7D05"/>
    <w:multiLevelType w:val="multilevel"/>
    <w:tmpl w:val="7F8817A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nsid w:val="6BA55BBD"/>
    <w:multiLevelType w:val="hybridMultilevel"/>
    <w:tmpl w:val="470E6E64"/>
    <w:lvl w:ilvl="0" w:tplc="041A0017">
      <w:start w:val="3"/>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nsid w:val="6BAD23EF"/>
    <w:multiLevelType w:val="multilevel"/>
    <w:tmpl w:val="8A5428C2"/>
    <w:lvl w:ilvl="0">
      <w:start w:val="1"/>
      <w:numFmt w:val="upperLetter"/>
      <w:lvlText w:val="%1)"/>
      <w:lvlJc w:val="left"/>
      <w:pPr>
        <w:tabs>
          <w:tab w:val="num" w:pos="945"/>
        </w:tabs>
        <w:ind w:left="945" w:hanging="405"/>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E3241AA"/>
    <w:multiLevelType w:val="multilevel"/>
    <w:tmpl w:val="C708F8D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2">
    <w:nsid w:val="73C50F63"/>
    <w:multiLevelType w:val="multilevel"/>
    <w:tmpl w:val="F252C446"/>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3">
    <w:nsid w:val="76294BAC"/>
    <w:multiLevelType w:val="multilevel"/>
    <w:tmpl w:val="5E5433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4">
    <w:nsid w:val="7F3F67CD"/>
    <w:multiLevelType w:val="multilevel"/>
    <w:tmpl w:val="E4506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22"/>
  </w:num>
  <w:num w:numId="3">
    <w:abstractNumId w:val="1"/>
  </w:num>
  <w:num w:numId="4">
    <w:abstractNumId w:val="43"/>
  </w:num>
  <w:num w:numId="5">
    <w:abstractNumId w:val="3"/>
  </w:num>
  <w:num w:numId="6">
    <w:abstractNumId w:val="7"/>
  </w:num>
  <w:num w:numId="7">
    <w:abstractNumId w:val="42"/>
  </w:num>
  <w:num w:numId="8">
    <w:abstractNumId w:val="23"/>
  </w:num>
  <w:num w:numId="9">
    <w:abstractNumId w:val="14"/>
  </w:num>
  <w:num w:numId="10">
    <w:abstractNumId w:val="0"/>
  </w:num>
  <w:num w:numId="11">
    <w:abstractNumId w:val="8"/>
  </w:num>
  <w:num w:numId="12">
    <w:abstractNumId w:val="41"/>
  </w:num>
  <w:num w:numId="13">
    <w:abstractNumId w:val="9"/>
  </w:num>
  <w:num w:numId="14">
    <w:abstractNumId w:val="36"/>
  </w:num>
  <w:num w:numId="15">
    <w:abstractNumId w:val="38"/>
  </w:num>
  <w:num w:numId="16">
    <w:abstractNumId w:val="29"/>
  </w:num>
  <w:num w:numId="17">
    <w:abstractNumId w:val="25"/>
  </w:num>
  <w:num w:numId="18">
    <w:abstractNumId w:val="33"/>
  </w:num>
  <w:num w:numId="19">
    <w:abstractNumId w:val="37"/>
  </w:num>
  <w:num w:numId="20">
    <w:abstractNumId w:val="11"/>
  </w:num>
  <w:num w:numId="21">
    <w:abstractNumId w:val="13"/>
  </w:num>
  <w:num w:numId="22">
    <w:abstractNumId w:val="27"/>
  </w:num>
  <w:num w:numId="23">
    <w:abstractNumId w:val="12"/>
  </w:num>
  <w:num w:numId="24">
    <w:abstractNumId w:val="40"/>
  </w:num>
  <w:num w:numId="25">
    <w:abstractNumId w:val="28"/>
  </w:num>
  <w:num w:numId="26">
    <w:abstractNumId w:val="26"/>
  </w:num>
  <w:num w:numId="27">
    <w:abstractNumId w:val="44"/>
  </w:num>
  <w:num w:numId="28">
    <w:abstractNumId w:val="15"/>
  </w:num>
  <w:num w:numId="29">
    <w:abstractNumId w:val="32"/>
  </w:num>
  <w:num w:numId="30">
    <w:abstractNumId w:val="21"/>
  </w:num>
  <w:num w:numId="31">
    <w:abstractNumId w:val="6"/>
  </w:num>
  <w:num w:numId="32">
    <w:abstractNumId w:val="30"/>
  </w:num>
  <w:num w:numId="33">
    <w:abstractNumId w:val="18"/>
  </w:num>
  <w:num w:numId="34">
    <w:abstractNumId w:val="34"/>
  </w:num>
  <w:num w:numId="35">
    <w:abstractNumId w:val="5"/>
  </w:num>
  <w:num w:numId="36">
    <w:abstractNumId w:val="35"/>
  </w:num>
  <w:num w:numId="37">
    <w:abstractNumId w:val="19"/>
  </w:num>
  <w:num w:numId="38">
    <w:abstractNumId w:val="20"/>
  </w:num>
  <w:num w:numId="39">
    <w:abstractNumId w:val="31"/>
  </w:num>
  <w:num w:numId="40">
    <w:abstractNumId w:val="17"/>
  </w:num>
  <w:num w:numId="41">
    <w:abstractNumId w:val="16"/>
  </w:num>
  <w:num w:numId="42">
    <w:abstractNumId w:val="2"/>
  </w:num>
  <w:num w:numId="43">
    <w:abstractNumId w:val="24"/>
  </w:num>
  <w:num w:numId="44">
    <w:abstractNumId w:val="39"/>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B44CB9"/>
    <w:rsid w:val="00002564"/>
    <w:rsid w:val="00003FB9"/>
    <w:rsid w:val="00004546"/>
    <w:rsid w:val="00005B0D"/>
    <w:rsid w:val="00006571"/>
    <w:rsid w:val="000076E6"/>
    <w:rsid w:val="00010B43"/>
    <w:rsid w:val="000138F7"/>
    <w:rsid w:val="000152E9"/>
    <w:rsid w:val="00023E94"/>
    <w:rsid w:val="00037E55"/>
    <w:rsid w:val="00041548"/>
    <w:rsid w:val="0004210A"/>
    <w:rsid w:val="0004279D"/>
    <w:rsid w:val="00051D00"/>
    <w:rsid w:val="000533AB"/>
    <w:rsid w:val="000536A9"/>
    <w:rsid w:val="00056BF5"/>
    <w:rsid w:val="00062C88"/>
    <w:rsid w:val="000665A3"/>
    <w:rsid w:val="00071E79"/>
    <w:rsid w:val="00073148"/>
    <w:rsid w:val="000732B6"/>
    <w:rsid w:val="0007618A"/>
    <w:rsid w:val="00086CBC"/>
    <w:rsid w:val="00090E4B"/>
    <w:rsid w:val="00091948"/>
    <w:rsid w:val="0009699B"/>
    <w:rsid w:val="0009774C"/>
    <w:rsid w:val="00097B5A"/>
    <w:rsid w:val="000A44DF"/>
    <w:rsid w:val="000A69F5"/>
    <w:rsid w:val="000B099A"/>
    <w:rsid w:val="000B1169"/>
    <w:rsid w:val="000B190E"/>
    <w:rsid w:val="000B1DA8"/>
    <w:rsid w:val="000B55EA"/>
    <w:rsid w:val="000C054D"/>
    <w:rsid w:val="000C1D5D"/>
    <w:rsid w:val="000C3F61"/>
    <w:rsid w:val="000C73CE"/>
    <w:rsid w:val="000D091F"/>
    <w:rsid w:val="000D468E"/>
    <w:rsid w:val="000D5548"/>
    <w:rsid w:val="000D6875"/>
    <w:rsid w:val="000E245B"/>
    <w:rsid w:val="000E3F20"/>
    <w:rsid w:val="000F4732"/>
    <w:rsid w:val="00102470"/>
    <w:rsid w:val="001044A9"/>
    <w:rsid w:val="0010689A"/>
    <w:rsid w:val="0010700A"/>
    <w:rsid w:val="001124B6"/>
    <w:rsid w:val="0011354B"/>
    <w:rsid w:val="00113774"/>
    <w:rsid w:val="001145E5"/>
    <w:rsid w:val="00123679"/>
    <w:rsid w:val="001263F6"/>
    <w:rsid w:val="001300DB"/>
    <w:rsid w:val="00130598"/>
    <w:rsid w:val="0013159F"/>
    <w:rsid w:val="00134635"/>
    <w:rsid w:val="00140ACA"/>
    <w:rsid w:val="0014406E"/>
    <w:rsid w:val="00144FCC"/>
    <w:rsid w:val="00145DEF"/>
    <w:rsid w:val="0015246A"/>
    <w:rsid w:val="001547B7"/>
    <w:rsid w:val="00155CC2"/>
    <w:rsid w:val="00156328"/>
    <w:rsid w:val="001641AD"/>
    <w:rsid w:val="00165034"/>
    <w:rsid w:val="00165BD7"/>
    <w:rsid w:val="00165E6D"/>
    <w:rsid w:val="00166404"/>
    <w:rsid w:val="00172C2B"/>
    <w:rsid w:val="00174553"/>
    <w:rsid w:val="00175860"/>
    <w:rsid w:val="00180EF9"/>
    <w:rsid w:val="00182D25"/>
    <w:rsid w:val="00186B77"/>
    <w:rsid w:val="00192663"/>
    <w:rsid w:val="00193F32"/>
    <w:rsid w:val="00195F03"/>
    <w:rsid w:val="00196765"/>
    <w:rsid w:val="00197313"/>
    <w:rsid w:val="001A3B38"/>
    <w:rsid w:val="001B39E9"/>
    <w:rsid w:val="001B5D90"/>
    <w:rsid w:val="001B660C"/>
    <w:rsid w:val="001C13E7"/>
    <w:rsid w:val="001C195B"/>
    <w:rsid w:val="001C6154"/>
    <w:rsid w:val="001C6749"/>
    <w:rsid w:val="001C75EF"/>
    <w:rsid w:val="001D1374"/>
    <w:rsid w:val="001D255C"/>
    <w:rsid w:val="001D2FA6"/>
    <w:rsid w:val="001D3F2A"/>
    <w:rsid w:val="001D6421"/>
    <w:rsid w:val="001D6916"/>
    <w:rsid w:val="001D7260"/>
    <w:rsid w:val="001E2E39"/>
    <w:rsid w:val="001E6C7D"/>
    <w:rsid w:val="001F0EB2"/>
    <w:rsid w:val="001F5099"/>
    <w:rsid w:val="001F5D2D"/>
    <w:rsid w:val="001F71A9"/>
    <w:rsid w:val="002048FF"/>
    <w:rsid w:val="00212D6B"/>
    <w:rsid w:val="00223F89"/>
    <w:rsid w:val="00226DCB"/>
    <w:rsid w:val="00231313"/>
    <w:rsid w:val="00232439"/>
    <w:rsid w:val="00236928"/>
    <w:rsid w:val="00236D99"/>
    <w:rsid w:val="0023711A"/>
    <w:rsid w:val="00243EAF"/>
    <w:rsid w:val="00253AB9"/>
    <w:rsid w:val="002549A2"/>
    <w:rsid w:val="00255CF2"/>
    <w:rsid w:val="00255FDB"/>
    <w:rsid w:val="00260C8B"/>
    <w:rsid w:val="002657F3"/>
    <w:rsid w:val="002662E1"/>
    <w:rsid w:val="00266F6A"/>
    <w:rsid w:val="00272823"/>
    <w:rsid w:val="002740F2"/>
    <w:rsid w:val="002810E9"/>
    <w:rsid w:val="002852CE"/>
    <w:rsid w:val="00296800"/>
    <w:rsid w:val="002975F8"/>
    <w:rsid w:val="002A614C"/>
    <w:rsid w:val="002B337A"/>
    <w:rsid w:val="002B4455"/>
    <w:rsid w:val="002B5F16"/>
    <w:rsid w:val="002C094B"/>
    <w:rsid w:val="002C12C4"/>
    <w:rsid w:val="002C12DC"/>
    <w:rsid w:val="002C163D"/>
    <w:rsid w:val="002C3165"/>
    <w:rsid w:val="002C691C"/>
    <w:rsid w:val="002C6F88"/>
    <w:rsid w:val="002D3205"/>
    <w:rsid w:val="002D69FE"/>
    <w:rsid w:val="002E0261"/>
    <w:rsid w:val="002E12F4"/>
    <w:rsid w:val="002E182F"/>
    <w:rsid w:val="002E4522"/>
    <w:rsid w:val="002E7D44"/>
    <w:rsid w:val="002F615F"/>
    <w:rsid w:val="002F7335"/>
    <w:rsid w:val="003011FB"/>
    <w:rsid w:val="003055D6"/>
    <w:rsid w:val="00307593"/>
    <w:rsid w:val="00312F10"/>
    <w:rsid w:val="00314928"/>
    <w:rsid w:val="00317D03"/>
    <w:rsid w:val="00320939"/>
    <w:rsid w:val="00325A13"/>
    <w:rsid w:val="00331CA0"/>
    <w:rsid w:val="0034135D"/>
    <w:rsid w:val="00350BA8"/>
    <w:rsid w:val="00351741"/>
    <w:rsid w:val="00356D89"/>
    <w:rsid w:val="00356EE2"/>
    <w:rsid w:val="00357E3B"/>
    <w:rsid w:val="00357FBF"/>
    <w:rsid w:val="003608FD"/>
    <w:rsid w:val="00362725"/>
    <w:rsid w:val="00366E89"/>
    <w:rsid w:val="00370A03"/>
    <w:rsid w:val="00373C78"/>
    <w:rsid w:val="00374B40"/>
    <w:rsid w:val="003766A6"/>
    <w:rsid w:val="00383319"/>
    <w:rsid w:val="00384AEA"/>
    <w:rsid w:val="00385781"/>
    <w:rsid w:val="003920B3"/>
    <w:rsid w:val="00393044"/>
    <w:rsid w:val="0039402F"/>
    <w:rsid w:val="003952F1"/>
    <w:rsid w:val="003957F7"/>
    <w:rsid w:val="003A685F"/>
    <w:rsid w:val="003B171C"/>
    <w:rsid w:val="003B75C2"/>
    <w:rsid w:val="003C046F"/>
    <w:rsid w:val="003C0D46"/>
    <w:rsid w:val="003C50A2"/>
    <w:rsid w:val="003C7162"/>
    <w:rsid w:val="003C76B1"/>
    <w:rsid w:val="003D0A02"/>
    <w:rsid w:val="003D369A"/>
    <w:rsid w:val="003E12CC"/>
    <w:rsid w:val="003E7A3B"/>
    <w:rsid w:val="003F22AC"/>
    <w:rsid w:val="003F2F4C"/>
    <w:rsid w:val="003F3A18"/>
    <w:rsid w:val="004005BF"/>
    <w:rsid w:val="0040284B"/>
    <w:rsid w:val="004101D7"/>
    <w:rsid w:val="004146C5"/>
    <w:rsid w:val="00416709"/>
    <w:rsid w:val="00416AA5"/>
    <w:rsid w:val="004176C3"/>
    <w:rsid w:val="004227AD"/>
    <w:rsid w:val="004229BE"/>
    <w:rsid w:val="00424408"/>
    <w:rsid w:val="00424AD7"/>
    <w:rsid w:val="0042581F"/>
    <w:rsid w:val="00427C46"/>
    <w:rsid w:val="0043427B"/>
    <w:rsid w:val="0043431E"/>
    <w:rsid w:val="00435A63"/>
    <w:rsid w:val="00437541"/>
    <w:rsid w:val="0044409F"/>
    <w:rsid w:val="0044456E"/>
    <w:rsid w:val="004457B8"/>
    <w:rsid w:val="004469B5"/>
    <w:rsid w:val="004479FC"/>
    <w:rsid w:val="00447FE5"/>
    <w:rsid w:val="0045269D"/>
    <w:rsid w:val="00453412"/>
    <w:rsid w:val="00456CB0"/>
    <w:rsid w:val="004640BA"/>
    <w:rsid w:val="004642FA"/>
    <w:rsid w:val="004770F6"/>
    <w:rsid w:val="0048085B"/>
    <w:rsid w:val="00480A5E"/>
    <w:rsid w:val="004835FF"/>
    <w:rsid w:val="00486F7C"/>
    <w:rsid w:val="00491B10"/>
    <w:rsid w:val="0049231E"/>
    <w:rsid w:val="004938A8"/>
    <w:rsid w:val="00494D57"/>
    <w:rsid w:val="00496877"/>
    <w:rsid w:val="00496E18"/>
    <w:rsid w:val="004A3C7A"/>
    <w:rsid w:val="004A43A2"/>
    <w:rsid w:val="004B37D7"/>
    <w:rsid w:val="004B4E82"/>
    <w:rsid w:val="004B5D1F"/>
    <w:rsid w:val="004B5FD2"/>
    <w:rsid w:val="004C381E"/>
    <w:rsid w:val="004C4B3F"/>
    <w:rsid w:val="004C71FD"/>
    <w:rsid w:val="004C7D7D"/>
    <w:rsid w:val="004D1C4B"/>
    <w:rsid w:val="004D28D0"/>
    <w:rsid w:val="004D6794"/>
    <w:rsid w:val="004E080A"/>
    <w:rsid w:val="004E0EB6"/>
    <w:rsid w:val="004E2A0C"/>
    <w:rsid w:val="004E2D38"/>
    <w:rsid w:val="004F031B"/>
    <w:rsid w:val="004F368E"/>
    <w:rsid w:val="004F378A"/>
    <w:rsid w:val="004F3C50"/>
    <w:rsid w:val="00500B36"/>
    <w:rsid w:val="00511A3E"/>
    <w:rsid w:val="0051443A"/>
    <w:rsid w:val="00514AC8"/>
    <w:rsid w:val="00517132"/>
    <w:rsid w:val="005212F9"/>
    <w:rsid w:val="0052381C"/>
    <w:rsid w:val="00523AB7"/>
    <w:rsid w:val="00524E89"/>
    <w:rsid w:val="0052664C"/>
    <w:rsid w:val="00531DD2"/>
    <w:rsid w:val="00532642"/>
    <w:rsid w:val="00533E11"/>
    <w:rsid w:val="005348CC"/>
    <w:rsid w:val="0053569E"/>
    <w:rsid w:val="0054041A"/>
    <w:rsid w:val="0054062F"/>
    <w:rsid w:val="00541BA5"/>
    <w:rsid w:val="005522C2"/>
    <w:rsid w:val="005533D1"/>
    <w:rsid w:val="00554501"/>
    <w:rsid w:val="0055623C"/>
    <w:rsid w:val="00556471"/>
    <w:rsid w:val="00557EB7"/>
    <w:rsid w:val="005601BE"/>
    <w:rsid w:val="005606ED"/>
    <w:rsid w:val="005637B0"/>
    <w:rsid w:val="00564B7E"/>
    <w:rsid w:val="0056522C"/>
    <w:rsid w:val="0056539C"/>
    <w:rsid w:val="00573FD2"/>
    <w:rsid w:val="00574248"/>
    <w:rsid w:val="00581A3F"/>
    <w:rsid w:val="00582B42"/>
    <w:rsid w:val="00583CBD"/>
    <w:rsid w:val="00592593"/>
    <w:rsid w:val="0059332D"/>
    <w:rsid w:val="00594470"/>
    <w:rsid w:val="005945EE"/>
    <w:rsid w:val="005A3BDB"/>
    <w:rsid w:val="005A7CE7"/>
    <w:rsid w:val="005B0111"/>
    <w:rsid w:val="005B0805"/>
    <w:rsid w:val="005B465A"/>
    <w:rsid w:val="005B4E50"/>
    <w:rsid w:val="005B5EE0"/>
    <w:rsid w:val="005B680F"/>
    <w:rsid w:val="005C0664"/>
    <w:rsid w:val="005C2F3B"/>
    <w:rsid w:val="005C40A8"/>
    <w:rsid w:val="005C583C"/>
    <w:rsid w:val="005C6CB3"/>
    <w:rsid w:val="005D5CF2"/>
    <w:rsid w:val="005D7116"/>
    <w:rsid w:val="005D77FF"/>
    <w:rsid w:val="005E337E"/>
    <w:rsid w:val="005E4EBA"/>
    <w:rsid w:val="005F2277"/>
    <w:rsid w:val="005F4FFB"/>
    <w:rsid w:val="005F5AF3"/>
    <w:rsid w:val="006013E1"/>
    <w:rsid w:val="00601F78"/>
    <w:rsid w:val="006059DE"/>
    <w:rsid w:val="00607467"/>
    <w:rsid w:val="00623296"/>
    <w:rsid w:val="006271C5"/>
    <w:rsid w:val="006301D7"/>
    <w:rsid w:val="00631A8E"/>
    <w:rsid w:val="006321F1"/>
    <w:rsid w:val="00634E9C"/>
    <w:rsid w:val="00635972"/>
    <w:rsid w:val="006369FE"/>
    <w:rsid w:val="006379CD"/>
    <w:rsid w:val="0064136F"/>
    <w:rsid w:val="00643C74"/>
    <w:rsid w:val="00644745"/>
    <w:rsid w:val="00644FA9"/>
    <w:rsid w:val="00646552"/>
    <w:rsid w:val="00650E33"/>
    <w:rsid w:val="00650F4B"/>
    <w:rsid w:val="00651883"/>
    <w:rsid w:val="00653877"/>
    <w:rsid w:val="00653BAA"/>
    <w:rsid w:val="00654212"/>
    <w:rsid w:val="00673657"/>
    <w:rsid w:val="006769B0"/>
    <w:rsid w:val="00680C30"/>
    <w:rsid w:val="006842FF"/>
    <w:rsid w:val="006864E4"/>
    <w:rsid w:val="00687766"/>
    <w:rsid w:val="0069031B"/>
    <w:rsid w:val="00692F38"/>
    <w:rsid w:val="006A09EA"/>
    <w:rsid w:val="006A287D"/>
    <w:rsid w:val="006B30AD"/>
    <w:rsid w:val="006B6148"/>
    <w:rsid w:val="006C19E9"/>
    <w:rsid w:val="006C297E"/>
    <w:rsid w:val="006C2A77"/>
    <w:rsid w:val="006C2E78"/>
    <w:rsid w:val="006C31D3"/>
    <w:rsid w:val="006C3CFC"/>
    <w:rsid w:val="006C68CB"/>
    <w:rsid w:val="006D1017"/>
    <w:rsid w:val="006D40D2"/>
    <w:rsid w:val="006D5137"/>
    <w:rsid w:val="006D76B4"/>
    <w:rsid w:val="006E090D"/>
    <w:rsid w:val="006F2278"/>
    <w:rsid w:val="006F268B"/>
    <w:rsid w:val="006F4BAE"/>
    <w:rsid w:val="006F5300"/>
    <w:rsid w:val="006F65ED"/>
    <w:rsid w:val="00700FF4"/>
    <w:rsid w:val="00701EC6"/>
    <w:rsid w:val="00703806"/>
    <w:rsid w:val="00711616"/>
    <w:rsid w:val="0071182A"/>
    <w:rsid w:val="00711F40"/>
    <w:rsid w:val="007135DF"/>
    <w:rsid w:val="00721D41"/>
    <w:rsid w:val="00725A84"/>
    <w:rsid w:val="00727166"/>
    <w:rsid w:val="00731603"/>
    <w:rsid w:val="007351B4"/>
    <w:rsid w:val="00746CE0"/>
    <w:rsid w:val="00747A40"/>
    <w:rsid w:val="007519C8"/>
    <w:rsid w:val="00752014"/>
    <w:rsid w:val="00753681"/>
    <w:rsid w:val="00754249"/>
    <w:rsid w:val="007572D0"/>
    <w:rsid w:val="007614CC"/>
    <w:rsid w:val="00764C81"/>
    <w:rsid w:val="00765B50"/>
    <w:rsid w:val="00774DE5"/>
    <w:rsid w:val="0077507E"/>
    <w:rsid w:val="00783726"/>
    <w:rsid w:val="007A1109"/>
    <w:rsid w:val="007A361F"/>
    <w:rsid w:val="007A6DFD"/>
    <w:rsid w:val="007B1038"/>
    <w:rsid w:val="007B2B0A"/>
    <w:rsid w:val="007B2DA1"/>
    <w:rsid w:val="007B3BE6"/>
    <w:rsid w:val="007B506D"/>
    <w:rsid w:val="007B54FC"/>
    <w:rsid w:val="007C3E56"/>
    <w:rsid w:val="007C3FFD"/>
    <w:rsid w:val="007D2154"/>
    <w:rsid w:val="007D6A63"/>
    <w:rsid w:val="007D6BA6"/>
    <w:rsid w:val="007E0EAA"/>
    <w:rsid w:val="007E413E"/>
    <w:rsid w:val="007E41E9"/>
    <w:rsid w:val="007E479B"/>
    <w:rsid w:val="007E47EA"/>
    <w:rsid w:val="007F25A8"/>
    <w:rsid w:val="007F3083"/>
    <w:rsid w:val="007F553F"/>
    <w:rsid w:val="00800975"/>
    <w:rsid w:val="008036DC"/>
    <w:rsid w:val="008048EB"/>
    <w:rsid w:val="0080578B"/>
    <w:rsid w:val="008062DC"/>
    <w:rsid w:val="008120C1"/>
    <w:rsid w:val="00815269"/>
    <w:rsid w:val="00817FB1"/>
    <w:rsid w:val="008202CE"/>
    <w:rsid w:val="00824799"/>
    <w:rsid w:val="00824E6D"/>
    <w:rsid w:val="00825DF1"/>
    <w:rsid w:val="00826CFB"/>
    <w:rsid w:val="008306FB"/>
    <w:rsid w:val="00830D20"/>
    <w:rsid w:val="008456FB"/>
    <w:rsid w:val="00854521"/>
    <w:rsid w:val="00855CC5"/>
    <w:rsid w:val="00856B92"/>
    <w:rsid w:val="00857BB8"/>
    <w:rsid w:val="00860DE3"/>
    <w:rsid w:val="00861FD3"/>
    <w:rsid w:val="00866783"/>
    <w:rsid w:val="00866A29"/>
    <w:rsid w:val="00870DC9"/>
    <w:rsid w:val="008713AF"/>
    <w:rsid w:val="00875C95"/>
    <w:rsid w:val="00876E66"/>
    <w:rsid w:val="00880ADE"/>
    <w:rsid w:val="0088238D"/>
    <w:rsid w:val="0088418D"/>
    <w:rsid w:val="00886742"/>
    <w:rsid w:val="008A06BC"/>
    <w:rsid w:val="008A4FB7"/>
    <w:rsid w:val="008A52AF"/>
    <w:rsid w:val="008B5BA7"/>
    <w:rsid w:val="008B6CE9"/>
    <w:rsid w:val="008C43FC"/>
    <w:rsid w:val="008C64F5"/>
    <w:rsid w:val="008D003D"/>
    <w:rsid w:val="008D432C"/>
    <w:rsid w:val="008D5C38"/>
    <w:rsid w:val="008D65D6"/>
    <w:rsid w:val="008D6D55"/>
    <w:rsid w:val="008D7E73"/>
    <w:rsid w:val="008D7E98"/>
    <w:rsid w:val="008E0290"/>
    <w:rsid w:val="008E1D53"/>
    <w:rsid w:val="008E39E9"/>
    <w:rsid w:val="008E44E4"/>
    <w:rsid w:val="008E4739"/>
    <w:rsid w:val="008E4E02"/>
    <w:rsid w:val="008E703F"/>
    <w:rsid w:val="008E715F"/>
    <w:rsid w:val="008F439B"/>
    <w:rsid w:val="008F4FC9"/>
    <w:rsid w:val="008F5CD8"/>
    <w:rsid w:val="009031BB"/>
    <w:rsid w:val="00903C16"/>
    <w:rsid w:val="009060C6"/>
    <w:rsid w:val="00912F62"/>
    <w:rsid w:val="00920FFB"/>
    <w:rsid w:val="009211FC"/>
    <w:rsid w:val="009252F2"/>
    <w:rsid w:val="0092547F"/>
    <w:rsid w:val="00930A01"/>
    <w:rsid w:val="0093495C"/>
    <w:rsid w:val="00936A21"/>
    <w:rsid w:val="00944A71"/>
    <w:rsid w:val="00945A61"/>
    <w:rsid w:val="00946515"/>
    <w:rsid w:val="009506CF"/>
    <w:rsid w:val="00951230"/>
    <w:rsid w:val="00954AA9"/>
    <w:rsid w:val="0095777B"/>
    <w:rsid w:val="009578CB"/>
    <w:rsid w:val="00961CEB"/>
    <w:rsid w:val="00961E06"/>
    <w:rsid w:val="00966FE7"/>
    <w:rsid w:val="009731E8"/>
    <w:rsid w:val="009766AF"/>
    <w:rsid w:val="00982623"/>
    <w:rsid w:val="00992467"/>
    <w:rsid w:val="00996099"/>
    <w:rsid w:val="00996495"/>
    <w:rsid w:val="00996EE3"/>
    <w:rsid w:val="009A1495"/>
    <w:rsid w:val="009A20A5"/>
    <w:rsid w:val="009A26DD"/>
    <w:rsid w:val="009A49B6"/>
    <w:rsid w:val="009A5923"/>
    <w:rsid w:val="009B5F2E"/>
    <w:rsid w:val="009B6949"/>
    <w:rsid w:val="009B6B1E"/>
    <w:rsid w:val="009C0B48"/>
    <w:rsid w:val="009C7FD7"/>
    <w:rsid w:val="009D3EE1"/>
    <w:rsid w:val="009D4D56"/>
    <w:rsid w:val="009D6735"/>
    <w:rsid w:val="009D6ECA"/>
    <w:rsid w:val="009E0750"/>
    <w:rsid w:val="009E0D1D"/>
    <w:rsid w:val="009E43DE"/>
    <w:rsid w:val="009E731B"/>
    <w:rsid w:val="009F1A0B"/>
    <w:rsid w:val="00A001BC"/>
    <w:rsid w:val="00A01852"/>
    <w:rsid w:val="00A135EA"/>
    <w:rsid w:val="00A1592F"/>
    <w:rsid w:val="00A17ECF"/>
    <w:rsid w:val="00A21A57"/>
    <w:rsid w:val="00A24168"/>
    <w:rsid w:val="00A324E8"/>
    <w:rsid w:val="00A404B1"/>
    <w:rsid w:val="00A47573"/>
    <w:rsid w:val="00A515C7"/>
    <w:rsid w:val="00A541B5"/>
    <w:rsid w:val="00A557BF"/>
    <w:rsid w:val="00A63B43"/>
    <w:rsid w:val="00A64C91"/>
    <w:rsid w:val="00A660A4"/>
    <w:rsid w:val="00A7120E"/>
    <w:rsid w:val="00A72F8A"/>
    <w:rsid w:val="00A76485"/>
    <w:rsid w:val="00A8195D"/>
    <w:rsid w:val="00A81D05"/>
    <w:rsid w:val="00A85985"/>
    <w:rsid w:val="00A87A37"/>
    <w:rsid w:val="00A9023E"/>
    <w:rsid w:val="00A9133E"/>
    <w:rsid w:val="00A927A3"/>
    <w:rsid w:val="00A92EB3"/>
    <w:rsid w:val="00A94EBA"/>
    <w:rsid w:val="00AA04F2"/>
    <w:rsid w:val="00AA325F"/>
    <w:rsid w:val="00AA32DA"/>
    <w:rsid w:val="00AA3877"/>
    <w:rsid w:val="00AA71D6"/>
    <w:rsid w:val="00AA7AEE"/>
    <w:rsid w:val="00AB4509"/>
    <w:rsid w:val="00AB59BE"/>
    <w:rsid w:val="00AC0247"/>
    <w:rsid w:val="00AC0B82"/>
    <w:rsid w:val="00AC1AFD"/>
    <w:rsid w:val="00AD0E7E"/>
    <w:rsid w:val="00AD0EE9"/>
    <w:rsid w:val="00AD2FFA"/>
    <w:rsid w:val="00AD3C37"/>
    <w:rsid w:val="00AD6119"/>
    <w:rsid w:val="00AD7FEC"/>
    <w:rsid w:val="00AE1CAC"/>
    <w:rsid w:val="00AE7235"/>
    <w:rsid w:val="00AF1451"/>
    <w:rsid w:val="00AF1FCE"/>
    <w:rsid w:val="00AF254E"/>
    <w:rsid w:val="00AF46BE"/>
    <w:rsid w:val="00AF5060"/>
    <w:rsid w:val="00B00764"/>
    <w:rsid w:val="00B021B4"/>
    <w:rsid w:val="00B11F08"/>
    <w:rsid w:val="00B132BA"/>
    <w:rsid w:val="00B20BB8"/>
    <w:rsid w:val="00B245DA"/>
    <w:rsid w:val="00B30DF2"/>
    <w:rsid w:val="00B313CC"/>
    <w:rsid w:val="00B31DF0"/>
    <w:rsid w:val="00B3654B"/>
    <w:rsid w:val="00B375C3"/>
    <w:rsid w:val="00B400D2"/>
    <w:rsid w:val="00B4127E"/>
    <w:rsid w:val="00B447E3"/>
    <w:rsid w:val="00B44CB9"/>
    <w:rsid w:val="00B45B8B"/>
    <w:rsid w:val="00B50831"/>
    <w:rsid w:val="00B61E6A"/>
    <w:rsid w:val="00B62262"/>
    <w:rsid w:val="00B623B8"/>
    <w:rsid w:val="00B65F33"/>
    <w:rsid w:val="00B723B7"/>
    <w:rsid w:val="00B732FC"/>
    <w:rsid w:val="00B744F7"/>
    <w:rsid w:val="00B74FF6"/>
    <w:rsid w:val="00B75FB7"/>
    <w:rsid w:val="00B7791C"/>
    <w:rsid w:val="00B80386"/>
    <w:rsid w:val="00B822B0"/>
    <w:rsid w:val="00B83725"/>
    <w:rsid w:val="00B847F6"/>
    <w:rsid w:val="00B96E8A"/>
    <w:rsid w:val="00B97158"/>
    <w:rsid w:val="00B9748C"/>
    <w:rsid w:val="00BA1B27"/>
    <w:rsid w:val="00BA4D63"/>
    <w:rsid w:val="00BA6C20"/>
    <w:rsid w:val="00BB001E"/>
    <w:rsid w:val="00BB4AB3"/>
    <w:rsid w:val="00BB5DF3"/>
    <w:rsid w:val="00BB6706"/>
    <w:rsid w:val="00BB68F5"/>
    <w:rsid w:val="00BC65DD"/>
    <w:rsid w:val="00BD1321"/>
    <w:rsid w:val="00BD39E5"/>
    <w:rsid w:val="00BD7771"/>
    <w:rsid w:val="00BE20DD"/>
    <w:rsid w:val="00BE77D7"/>
    <w:rsid w:val="00BF0EF7"/>
    <w:rsid w:val="00BF2628"/>
    <w:rsid w:val="00C0135B"/>
    <w:rsid w:val="00C03CAD"/>
    <w:rsid w:val="00C10BF0"/>
    <w:rsid w:val="00C118E6"/>
    <w:rsid w:val="00C1362E"/>
    <w:rsid w:val="00C14476"/>
    <w:rsid w:val="00C16A1A"/>
    <w:rsid w:val="00C21B67"/>
    <w:rsid w:val="00C23C1D"/>
    <w:rsid w:val="00C24728"/>
    <w:rsid w:val="00C25FA4"/>
    <w:rsid w:val="00C303D9"/>
    <w:rsid w:val="00C31A7C"/>
    <w:rsid w:val="00C329BF"/>
    <w:rsid w:val="00C333CC"/>
    <w:rsid w:val="00C34BDC"/>
    <w:rsid w:val="00C351B5"/>
    <w:rsid w:val="00C36843"/>
    <w:rsid w:val="00C36B37"/>
    <w:rsid w:val="00C405EF"/>
    <w:rsid w:val="00C41286"/>
    <w:rsid w:val="00C42140"/>
    <w:rsid w:val="00C50C28"/>
    <w:rsid w:val="00C52376"/>
    <w:rsid w:val="00C54030"/>
    <w:rsid w:val="00C609AB"/>
    <w:rsid w:val="00C634D8"/>
    <w:rsid w:val="00C66003"/>
    <w:rsid w:val="00C67B86"/>
    <w:rsid w:val="00C7041E"/>
    <w:rsid w:val="00C70B93"/>
    <w:rsid w:val="00C73487"/>
    <w:rsid w:val="00C74952"/>
    <w:rsid w:val="00C81BC7"/>
    <w:rsid w:val="00C8327E"/>
    <w:rsid w:val="00C94C93"/>
    <w:rsid w:val="00CA0191"/>
    <w:rsid w:val="00CA4956"/>
    <w:rsid w:val="00CA654B"/>
    <w:rsid w:val="00CA7536"/>
    <w:rsid w:val="00CB35C1"/>
    <w:rsid w:val="00CB3A3F"/>
    <w:rsid w:val="00CB78B6"/>
    <w:rsid w:val="00CC0C65"/>
    <w:rsid w:val="00CC22E3"/>
    <w:rsid w:val="00CC2C1A"/>
    <w:rsid w:val="00CC44A8"/>
    <w:rsid w:val="00CC7AA5"/>
    <w:rsid w:val="00CD1961"/>
    <w:rsid w:val="00CD20E1"/>
    <w:rsid w:val="00CD25E0"/>
    <w:rsid w:val="00CE0474"/>
    <w:rsid w:val="00CE40CF"/>
    <w:rsid w:val="00CE796B"/>
    <w:rsid w:val="00CF6C4C"/>
    <w:rsid w:val="00CF76A4"/>
    <w:rsid w:val="00CF76AD"/>
    <w:rsid w:val="00D0264E"/>
    <w:rsid w:val="00D0466F"/>
    <w:rsid w:val="00D07A80"/>
    <w:rsid w:val="00D12027"/>
    <w:rsid w:val="00D14866"/>
    <w:rsid w:val="00D20450"/>
    <w:rsid w:val="00D2221F"/>
    <w:rsid w:val="00D2298B"/>
    <w:rsid w:val="00D30325"/>
    <w:rsid w:val="00D32B69"/>
    <w:rsid w:val="00D34D5A"/>
    <w:rsid w:val="00D42DFA"/>
    <w:rsid w:val="00D43976"/>
    <w:rsid w:val="00D47288"/>
    <w:rsid w:val="00D55CEE"/>
    <w:rsid w:val="00D5766E"/>
    <w:rsid w:val="00D640C6"/>
    <w:rsid w:val="00D77F19"/>
    <w:rsid w:val="00D8126A"/>
    <w:rsid w:val="00D8410C"/>
    <w:rsid w:val="00D845C1"/>
    <w:rsid w:val="00D863A2"/>
    <w:rsid w:val="00D86E14"/>
    <w:rsid w:val="00D95B1B"/>
    <w:rsid w:val="00D95FFD"/>
    <w:rsid w:val="00DA22FA"/>
    <w:rsid w:val="00DA3008"/>
    <w:rsid w:val="00DA652E"/>
    <w:rsid w:val="00DB0FE9"/>
    <w:rsid w:val="00DB2E34"/>
    <w:rsid w:val="00DB3DF2"/>
    <w:rsid w:val="00DB5FBB"/>
    <w:rsid w:val="00DC1347"/>
    <w:rsid w:val="00DC7950"/>
    <w:rsid w:val="00DC7B09"/>
    <w:rsid w:val="00DD3CEC"/>
    <w:rsid w:val="00DD65EE"/>
    <w:rsid w:val="00DE25D7"/>
    <w:rsid w:val="00DE3E34"/>
    <w:rsid w:val="00DE3E54"/>
    <w:rsid w:val="00DE48E9"/>
    <w:rsid w:val="00DF1D4A"/>
    <w:rsid w:val="00DF2578"/>
    <w:rsid w:val="00DF2F13"/>
    <w:rsid w:val="00DF3AC5"/>
    <w:rsid w:val="00E02423"/>
    <w:rsid w:val="00E03007"/>
    <w:rsid w:val="00E035EA"/>
    <w:rsid w:val="00E04F7E"/>
    <w:rsid w:val="00E05B7C"/>
    <w:rsid w:val="00E07973"/>
    <w:rsid w:val="00E118CB"/>
    <w:rsid w:val="00E15215"/>
    <w:rsid w:val="00E20E20"/>
    <w:rsid w:val="00E24ED5"/>
    <w:rsid w:val="00E2610C"/>
    <w:rsid w:val="00E35AFE"/>
    <w:rsid w:val="00E4286A"/>
    <w:rsid w:val="00E43F58"/>
    <w:rsid w:val="00E559F8"/>
    <w:rsid w:val="00E563D5"/>
    <w:rsid w:val="00E564F8"/>
    <w:rsid w:val="00E565E1"/>
    <w:rsid w:val="00E62971"/>
    <w:rsid w:val="00E62F89"/>
    <w:rsid w:val="00E6599B"/>
    <w:rsid w:val="00E66306"/>
    <w:rsid w:val="00E7022E"/>
    <w:rsid w:val="00E76107"/>
    <w:rsid w:val="00E762E5"/>
    <w:rsid w:val="00E76E73"/>
    <w:rsid w:val="00E77BDC"/>
    <w:rsid w:val="00E80E16"/>
    <w:rsid w:val="00E815E8"/>
    <w:rsid w:val="00E858CE"/>
    <w:rsid w:val="00E91D02"/>
    <w:rsid w:val="00E932AE"/>
    <w:rsid w:val="00E9388B"/>
    <w:rsid w:val="00E9399B"/>
    <w:rsid w:val="00E96330"/>
    <w:rsid w:val="00EA0EB8"/>
    <w:rsid w:val="00EA4CBA"/>
    <w:rsid w:val="00EA5887"/>
    <w:rsid w:val="00EA68CF"/>
    <w:rsid w:val="00EB5D7E"/>
    <w:rsid w:val="00EC1223"/>
    <w:rsid w:val="00EC2BC7"/>
    <w:rsid w:val="00ED2D38"/>
    <w:rsid w:val="00ED64E7"/>
    <w:rsid w:val="00EE05BB"/>
    <w:rsid w:val="00EE0E32"/>
    <w:rsid w:val="00EF2F77"/>
    <w:rsid w:val="00F04026"/>
    <w:rsid w:val="00F12B4F"/>
    <w:rsid w:val="00F13422"/>
    <w:rsid w:val="00F21BE4"/>
    <w:rsid w:val="00F22D3B"/>
    <w:rsid w:val="00F22ED9"/>
    <w:rsid w:val="00F232D8"/>
    <w:rsid w:val="00F23780"/>
    <w:rsid w:val="00F3030D"/>
    <w:rsid w:val="00F313E8"/>
    <w:rsid w:val="00F41E25"/>
    <w:rsid w:val="00F44FB7"/>
    <w:rsid w:val="00F45358"/>
    <w:rsid w:val="00F47DAD"/>
    <w:rsid w:val="00F514C0"/>
    <w:rsid w:val="00F52A8C"/>
    <w:rsid w:val="00F642B4"/>
    <w:rsid w:val="00F6710F"/>
    <w:rsid w:val="00F7085B"/>
    <w:rsid w:val="00F71744"/>
    <w:rsid w:val="00F72BF2"/>
    <w:rsid w:val="00F8038C"/>
    <w:rsid w:val="00F822C8"/>
    <w:rsid w:val="00F82FB8"/>
    <w:rsid w:val="00F91ADB"/>
    <w:rsid w:val="00F93B3E"/>
    <w:rsid w:val="00F96998"/>
    <w:rsid w:val="00FA06CE"/>
    <w:rsid w:val="00FA1A12"/>
    <w:rsid w:val="00FA1A28"/>
    <w:rsid w:val="00FA5269"/>
    <w:rsid w:val="00FA5611"/>
    <w:rsid w:val="00FA59D6"/>
    <w:rsid w:val="00FA75A1"/>
    <w:rsid w:val="00FB3063"/>
    <w:rsid w:val="00FB535C"/>
    <w:rsid w:val="00FB6A2E"/>
    <w:rsid w:val="00FC1BF4"/>
    <w:rsid w:val="00FC1C42"/>
    <w:rsid w:val="00FC3F65"/>
    <w:rsid w:val="00FC5CE2"/>
    <w:rsid w:val="00FC6390"/>
    <w:rsid w:val="00FD0060"/>
    <w:rsid w:val="00FD0E36"/>
    <w:rsid w:val="00FD5192"/>
    <w:rsid w:val="00FE198B"/>
    <w:rsid w:val="00FE5607"/>
    <w:rsid w:val="00FE5B1D"/>
    <w:rsid w:val="00FE5CD1"/>
    <w:rsid w:val="00FE6D30"/>
    <w:rsid w:val="00FE6D34"/>
    <w:rsid w:val="00FF16F3"/>
    <w:rsid w:val="00FF3B9C"/>
    <w:rsid w:val="00FF4F14"/>
    <w:rsid w:val="00FF54B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FC"/>
    <w:rPr>
      <w:sz w:val="24"/>
      <w:szCs w:val="24"/>
    </w:rPr>
  </w:style>
  <w:style w:type="paragraph" w:styleId="Naslov1">
    <w:name w:val="heading 1"/>
    <w:basedOn w:val="Normal"/>
    <w:next w:val="Normal"/>
    <w:link w:val="Naslov1Char"/>
    <w:uiPriority w:val="99"/>
    <w:qFormat/>
    <w:rsid w:val="004479FC"/>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9"/>
    <w:qFormat/>
    <w:rsid w:val="004479FC"/>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uiPriority w:val="99"/>
    <w:qFormat/>
    <w:rsid w:val="004479FC"/>
    <w:pPr>
      <w:keepNext/>
      <w:spacing w:before="240" w:after="60"/>
      <w:outlineLvl w:val="2"/>
    </w:pPr>
    <w:rPr>
      <w:rFonts w:ascii="Arial" w:hAnsi="Arial" w:cs="Arial"/>
      <w:b/>
      <w:bCs/>
      <w:sz w:val="26"/>
      <w:szCs w:val="26"/>
    </w:rPr>
  </w:style>
  <w:style w:type="paragraph" w:styleId="Naslov6">
    <w:name w:val="heading 6"/>
    <w:basedOn w:val="Normal"/>
    <w:next w:val="Normal"/>
    <w:link w:val="Naslov6Char"/>
    <w:uiPriority w:val="99"/>
    <w:qFormat/>
    <w:rsid w:val="004479FC"/>
    <w:pPr>
      <w:keepNext/>
      <w:jc w:val="center"/>
      <w:outlineLvl w:val="5"/>
    </w:pPr>
    <w:rPr>
      <w:b/>
      <w:bCs/>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653877"/>
    <w:rPr>
      <w:rFonts w:ascii="Cambria" w:hAnsi="Cambria" w:cs="Cambria"/>
      <w:b/>
      <w:bCs/>
      <w:kern w:val="32"/>
      <w:sz w:val="32"/>
      <w:szCs w:val="32"/>
    </w:rPr>
  </w:style>
  <w:style w:type="character" w:customStyle="1" w:styleId="Naslov2Char">
    <w:name w:val="Naslov 2 Char"/>
    <w:basedOn w:val="Zadanifontodlomka"/>
    <w:link w:val="Naslov2"/>
    <w:uiPriority w:val="99"/>
    <w:semiHidden/>
    <w:rsid w:val="00653877"/>
    <w:rPr>
      <w:rFonts w:ascii="Cambria" w:hAnsi="Cambria" w:cs="Cambria"/>
      <w:b/>
      <w:bCs/>
      <w:i/>
      <w:iCs/>
      <w:sz w:val="28"/>
      <w:szCs w:val="28"/>
    </w:rPr>
  </w:style>
  <w:style w:type="character" w:customStyle="1" w:styleId="Naslov3Char">
    <w:name w:val="Naslov 3 Char"/>
    <w:basedOn w:val="Zadanifontodlomka"/>
    <w:link w:val="Naslov3"/>
    <w:uiPriority w:val="99"/>
    <w:semiHidden/>
    <w:rsid w:val="00653877"/>
    <w:rPr>
      <w:rFonts w:ascii="Cambria" w:hAnsi="Cambria" w:cs="Cambria"/>
      <w:b/>
      <w:bCs/>
      <w:sz w:val="26"/>
      <w:szCs w:val="26"/>
    </w:rPr>
  </w:style>
  <w:style w:type="character" w:customStyle="1" w:styleId="Naslov6Char">
    <w:name w:val="Naslov 6 Char"/>
    <w:basedOn w:val="Zadanifontodlomka"/>
    <w:link w:val="Naslov6"/>
    <w:uiPriority w:val="99"/>
    <w:semiHidden/>
    <w:rsid w:val="00653877"/>
    <w:rPr>
      <w:rFonts w:ascii="Calibri" w:hAnsi="Calibri" w:cs="Calibri"/>
      <w:b/>
      <w:bCs/>
    </w:rPr>
  </w:style>
  <w:style w:type="paragraph" w:styleId="Podnoje">
    <w:name w:val="footer"/>
    <w:basedOn w:val="Normal"/>
    <w:link w:val="PodnojeChar"/>
    <w:uiPriority w:val="99"/>
    <w:rsid w:val="004479FC"/>
    <w:pPr>
      <w:tabs>
        <w:tab w:val="center" w:pos="4536"/>
        <w:tab w:val="right" w:pos="9072"/>
      </w:tabs>
    </w:pPr>
  </w:style>
  <w:style w:type="character" w:customStyle="1" w:styleId="PodnojeChar">
    <w:name w:val="Podnožje Char"/>
    <w:basedOn w:val="Zadanifontodlomka"/>
    <w:link w:val="Podnoje"/>
    <w:uiPriority w:val="99"/>
    <w:rsid w:val="00C7041E"/>
    <w:rPr>
      <w:sz w:val="24"/>
      <w:szCs w:val="24"/>
    </w:rPr>
  </w:style>
  <w:style w:type="character" w:styleId="Brojstranice">
    <w:name w:val="page number"/>
    <w:basedOn w:val="Zadanifontodlomka"/>
    <w:uiPriority w:val="99"/>
    <w:rsid w:val="004479FC"/>
  </w:style>
  <w:style w:type="paragraph" w:styleId="Uvuenotijeloteksta">
    <w:name w:val="Body Text Indent"/>
    <w:basedOn w:val="Normal"/>
    <w:link w:val="UvuenotijelotekstaChar"/>
    <w:uiPriority w:val="99"/>
    <w:rsid w:val="004479FC"/>
    <w:pPr>
      <w:ind w:left="360"/>
    </w:pPr>
  </w:style>
  <w:style w:type="character" w:customStyle="1" w:styleId="UvuenotijelotekstaChar">
    <w:name w:val="Uvučeno tijelo teksta Char"/>
    <w:basedOn w:val="Zadanifontodlomka"/>
    <w:link w:val="Uvuenotijeloteksta"/>
    <w:uiPriority w:val="99"/>
    <w:semiHidden/>
    <w:rsid w:val="00653877"/>
    <w:rPr>
      <w:sz w:val="24"/>
      <w:szCs w:val="24"/>
    </w:rPr>
  </w:style>
  <w:style w:type="table" w:styleId="Reetkatablice">
    <w:name w:val="Table Grid"/>
    <w:basedOn w:val="Obinatablica"/>
    <w:uiPriority w:val="99"/>
    <w:rsid w:val="00145D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rsid w:val="004479FC"/>
    <w:pPr>
      <w:tabs>
        <w:tab w:val="center" w:pos="4536"/>
        <w:tab w:val="right" w:pos="9072"/>
      </w:tabs>
    </w:pPr>
  </w:style>
  <w:style w:type="character" w:customStyle="1" w:styleId="ZaglavljeChar">
    <w:name w:val="Zaglavlje Char"/>
    <w:basedOn w:val="Zadanifontodlomka"/>
    <w:link w:val="Zaglavlje"/>
    <w:uiPriority w:val="99"/>
    <w:rsid w:val="009A20A5"/>
    <w:rPr>
      <w:sz w:val="24"/>
      <w:szCs w:val="24"/>
    </w:rPr>
  </w:style>
  <w:style w:type="character" w:styleId="Hiperveza">
    <w:name w:val="Hyperlink"/>
    <w:basedOn w:val="Zadanifontodlomka"/>
    <w:uiPriority w:val="99"/>
    <w:rsid w:val="004479FC"/>
    <w:rPr>
      <w:color w:val="0000FF"/>
      <w:u w:val="single"/>
    </w:rPr>
  </w:style>
  <w:style w:type="paragraph" w:styleId="Tekstbalonia">
    <w:name w:val="Balloon Text"/>
    <w:basedOn w:val="Normal"/>
    <w:link w:val="TekstbaloniaChar"/>
    <w:uiPriority w:val="99"/>
    <w:semiHidden/>
    <w:rsid w:val="004479FC"/>
    <w:rPr>
      <w:rFonts w:ascii="Tahoma" w:hAnsi="Tahoma" w:cs="Tahoma"/>
      <w:sz w:val="16"/>
      <w:szCs w:val="16"/>
    </w:rPr>
  </w:style>
  <w:style w:type="character" w:customStyle="1" w:styleId="TekstbaloniaChar">
    <w:name w:val="Tekst balončića Char"/>
    <w:basedOn w:val="Zadanifontodlomka"/>
    <w:link w:val="Tekstbalonia"/>
    <w:uiPriority w:val="99"/>
    <w:semiHidden/>
    <w:rsid w:val="00653877"/>
    <w:rPr>
      <w:sz w:val="2"/>
      <w:szCs w:val="2"/>
    </w:rPr>
  </w:style>
  <w:style w:type="paragraph" w:styleId="Odlomakpopisa">
    <w:name w:val="List Paragraph"/>
    <w:basedOn w:val="Normal"/>
    <w:uiPriority w:val="99"/>
    <w:qFormat/>
    <w:rsid w:val="0059332D"/>
    <w:pPr>
      <w:ind w:left="708"/>
    </w:pPr>
  </w:style>
</w:styles>
</file>

<file path=word/webSettings.xml><?xml version="1.0" encoding="utf-8"?>
<w:webSettings xmlns:r="http://schemas.openxmlformats.org/officeDocument/2006/relationships" xmlns:w="http://schemas.openxmlformats.org/wordprocessingml/2006/main">
  <w:divs>
    <w:div w:id="331950031">
      <w:bodyDiv w:val="1"/>
      <w:marLeft w:val="0"/>
      <w:marRight w:val="0"/>
      <w:marTop w:val="0"/>
      <w:marBottom w:val="0"/>
      <w:divBdr>
        <w:top w:val="none" w:sz="0" w:space="0" w:color="auto"/>
        <w:left w:val="none" w:sz="0" w:space="0" w:color="auto"/>
        <w:bottom w:val="none" w:sz="0" w:space="0" w:color="auto"/>
        <w:right w:val="none" w:sz="0" w:space="0" w:color="auto"/>
      </w:divBdr>
    </w:div>
    <w:div w:id="1524320439">
      <w:bodyDiv w:val="1"/>
      <w:marLeft w:val="0"/>
      <w:marRight w:val="0"/>
      <w:marTop w:val="0"/>
      <w:marBottom w:val="0"/>
      <w:divBdr>
        <w:top w:val="none" w:sz="0" w:space="0" w:color="auto"/>
        <w:left w:val="none" w:sz="0" w:space="0" w:color="auto"/>
        <w:bottom w:val="none" w:sz="0" w:space="0" w:color="auto"/>
        <w:right w:val="none" w:sz="0" w:space="0" w:color="auto"/>
      </w:divBdr>
    </w:div>
    <w:div w:id="182092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ivijera-paklenica.h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F1E08-A350-42FC-ACBF-93DDDBB70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7241</Words>
  <Characters>41279</Characters>
  <Application>Microsoft Office Word</Application>
  <DocSecurity>0</DocSecurity>
  <Lines>343</Lines>
  <Paragraphs>96</Paragraphs>
  <ScaleCrop>false</ScaleCrop>
  <HeadingPairs>
    <vt:vector size="2" baseType="variant">
      <vt:variant>
        <vt:lpstr>Naslov</vt:lpstr>
      </vt:variant>
      <vt:variant>
        <vt:i4>1</vt:i4>
      </vt:variant>
    </vt:vector>
  </HeadingPairs>
  <TitlesOfParts>
    <vt:vector size="1" baseType="lpstr">
      <vt:lpstr>TURISTIČKA ZAJEDNICA</vt:lpstr>
    </vt:vector>
  </TitlesOfParts>
  <Company>Microsoft</Company>
  <LinksUpToDate>false</LinksUpToDate>
  <CharactersWithSpaces>48424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TURISTIČKA ZAJEDNICA</dc:title>
  <dc:creator>Korisnik</dc:creator>
  <cp:lastModifiedBy>Korisnik</cp:lastModifiedBy>
  <cp:revision>15</cp:revision>
  <cp:lastPrinted>2015-12-08T07:29:00Z</cp:lastPrinted>
  <dcterms:created xsi:type="dcterms:W3CDTF">2015-12-05T12:35:00Z</dcterms:created>
  <dcterms:modified xsi:type="dcterms:W3CDTF">2016-04-08T08:33:00Z</dcterms:modified>
</cp:coreProperties>
</file>